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4" w:rsidRPr="00565145" w:rsidRDefault="00873764" w:rsidP="002D4C52">
      <w:pPr>
        <w:pStyle w:val="NoSpacing"/>
        <w:jc w:val="right"/>
        <w:rPr>
          <w:rStyle w:val="tax1"/>
          <w:rFonts w:ascii="Times New Roman" w:hAnsi="Times New Roman"/>
          <w:b w:val="0"/>
          <w:sz w:val="24"/>
          <w:szCs w:val="24"/>
          <w:lang w:val="es-ES"/>
        </w:rPr>
      </w:pPr>
      <w:r w:rsidRPr="00565145">
        <w:rPr>
          <w:rStyle w:val="ax1"/>
          <w:rFonts w:ascii="Times New Roman" w:hAnsi="Times New Roman"/>
          <w:b w:val="0"/>
          <w:sz w:val="24"/>
          <w:szCs w:val="24"/>
          <w:lang w:val="es-ES"/>
        </w:rPr>
        <w:t xml:space="preserve">ANEXA nr. </w:t>
      </w:r>
      <w:r w:rsidR="008D6CA1" w:rsidRPr="00565145">
        <w:rPr>
          <w:rStyle w:val="ax1"/>
          <w:rFonts w:ascii="Times New Roman" w:hAnsi="Times New Roman"/>
          <w:b w:val="0"/>
          <w:sz w:val="24"/>
          <w:szCs w:val="24"/>
          <w:lang w:val="es-ES"/>
        </w:rPr>
        <w:t>1 la HCL nr. ________________________</w:t>
      </w:r>
    </w:p>
    <w:p w:rsidR="008D6CA1" w:rsidRPr="00565145" w:rsidRDefault="008D6CA1" w:rsidP="005E3093">
      <w:pPr>
        <w:pStyle w:val="NoSpacing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D4E17" w:rsidRPr="00565145" w:rsidRDefault="002E208B" w:rsidP="008D4E17">
      <w:pPr>
        <w:pStyle w:val="BodyText"/>
        <w:spacing w:after="0"/>
        <w:jc w:val="both"/>
        <w:rPr>
          <w:rFonts w:ascii="Times New Roman" w:hAnsi="Times New Roman"/>
          <w:sz w:val="24"/>
          <w:szCs w:val="24"/>
        </w:rPr>
      </w:pPr>
      <w:r w:rsidRPr="00565145">
        <w:rPr>
          <w:rFonts w:ascii="Times New Roman" w:hAnsi="Times New Roman"/>
          <w:sz w:val="24"/>
          <w:szCs w:val="24"/>
          <w:lang w:val="es-ES"/>
        </w:rPr>
        <w:t>Descrierea sumara a investiției și d</w:t>
      </w:r>
      <w:r w:rsidR="008D6CA1" w:rsidRPr="00565145">
        <w:rPr>
          <w:rFonts w:ascii="Times New Roman" w:hAnsi="Times New Roman"/>
          <w:sz w:val="24"/>
          <w:szCs w:val="24"/>
          <w:lang w:val="es-ES"/>
        </w:rPr>
        <w:t xml:space="preserve">etalierea indicatorilor tehnico-economici </w:t>
      </w:r>
      <w:r w:rsidR="008D6CA1" w:rsidRPr="00565145">
        <w:rPr>
          <w:rFonts w:ascii="Times New Roman" w:hAnsi="Times New Roman"/>
          <w:sz w:val="24"/>
          <w:szCs w:val="24"/>
          <w:lang w:val="ro-RO"/>
        </w:rPr>
        <w:t>și a valorilor acestora pentru obiectivul de investiții</w:t>
      </w:r>
      <w:bookmarkStart w:id="0" w:name="_Hlk152684140"/>
      <w:r w:rsidR="008D4E17" w:rsidRPr="00565145">
        <w:rPr>
          <w:rFonts w:ascii="Times New Roman" w:hAnsi="Times New Roman"/>
          <w:sz w:val="24"/>
          <w:szCs w:val="24"/>
          <w:lang w:val="ro-RO"/>
        </w:rPr>
        <w:t xml:space="preserve">: </w:t>
      </w:r>
      <w:bookmarkEnd w:id="0"/>
      <w:r w:rsidR="00857080" w:rsidRPr="00565145">
        <w:rPr>
          <w:rFonts w:ascii="Times New Roman" w:hAnsi="Times New Roman"/>
          <w:bCs/>
          <w:sz w:val="24"/>
          <w:szCs w:val="24"/>
        </w:rPr>
        <w:t>Creșterea eficientei energetice a blocurilor de locuint</w:t>
      </w:r>
      <w:r w:rsidR="00514BE9" w:rsidRPr="00565145">
        <w:rPr>
          <w:rFonts w:ascii="Times New Roman" w:hAnsi="Times New Roman"/>
          <w:bCs/>
          <w:sz w:val="24"/>
          <w:szCs w:val="24"/>
        </w:rPr>
        <w:t>e in  Municipiul Baia Mare- CF19, Bulevardul Unirii, nr.11</w:t>
      </w:r>
    </w:p>
    <w:p w:rsidR="006F298C" w:rsidRPr="00565145" w:rsidRDefault="006F298C" w:rsidP="008D4E17">
      <w:pPr>
        <w:pStyle w:val="NoSpacing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873764" w:rsidRPr="00565145" w:rsidRDefault="00A44D46" w:rsidP="002C5E74">
      <w:pPr>
        <w:pStyle w:val="NoSpacing"/>
        <w:jc w:val="both"/>
        <w:rPr>
          <w:rFonts w:ascii="Times New Roman" w:hAnsi="Times New Roman"/>
          <w:sz w:val="24"/>
          <w:szCs w:val="24"/>
          <w:lang w:val="es-ES"/>
        </w:rPr>
      </w:pPr>
      <w:r w:rsidRPr="00565145">
        <w:rPr>
          <w:rStyle w:val="pt1"/>
          <w:rFonts w:ascii="Times New Roman" w:hAnsi="Times New Roman"/>
          <w:b w:val="0"/>
          <w:bCs w:val="0"/>
          <w:color w:val="auto"/>
          <w:sz w:val="24"/>
          <w:szCs w:val="24"/>
          <w:lang w:val="es-ES"/>
        </w:rPr>
        <w:t>1.</w:t>
      </w:r>
      <w:r w:rsidR="00873764" w:rsidRPr="00565145">
        <w:rPr>
          <w:rStyle w:val="tpt1"/>
          <w:rFonts w:ascii="Times New Roman" w:hAnsi="Times New Roman"/>
          <w:sz w:val="24"/>
          <w:szCs w:val="24"/>
          <w:lang w:val="es-ES"/>
        </w:rPr>
        <w:t>Date generale:</w:t>
      </w:r>
    </w:p>
    <w:bookmarkStart w:id="1" w:name="do|ax2|pt1|pa1"/>
    <w:p w:rsidR="008D4E17" w:rsidRPr="00565145" w:rsidRDefault="00207FBC" w:rsidP="002C5E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5145">
        <w:rPr>
          <w:rFonts w:ascii="Times New Roman" w:hAnsi="Times New Roman"/>
          <w:sz w:val="24"/>
          <w:szCs w:val="24"/>
        </w:rPr>
        <w:fldChar w:fldCharType="begin"/>
      </w:r>
      <w:r w:rsidR="001B0C1B" w:rsidRPr="00565145">
        <w:rPr>
          <w:rFonts w:ascii="Times New Roman" w:hAnsi="Times New Roman"/>
          <w:sz w:val="24"/>
          <w:szCs w:val="24"/>
          <w:lang w:val="es-ES"/>
        </w:rPr>
        <w:instrText xml:space="preserve"> HYPERLINK "file:///C:\\Documents%20and%20Settings\\investitii16\\Sintact%202.0\\cache\\Legislatie\\temp\\00121291.HTM" \l "#" </w:instrText>
      </w:r>
      <w:r w:rsidRPr="00565145">
        <w:rPr>
          <w:rFonts w:ascii="Times New Roman" w:hAnsi="Times New Roman"/>
          <w:sz w:val="24"/>
          <w:szCs w:val="24"/>
        </w:rPr>
        <w:fldChar w:fldCharType="end"/>
      </w:r>
      <w:bookmarkEnd w:id="1"/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 xml:space="preserve">Obiectiv de investiţii: </w:t>
      </w:r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bookmarkStart w:id="2" w:name="do|ax2|pt1|pa2"/>
      <w:r w:rsidR="00857080" w:rsidRPr="00565145">
        <w:rPr>
          <w:rFonts w:ascii="Times New Roman" w:hAnsi="Times New Roman"/>
          <w:bCs/>
          <w:sz w:val="24"/>
          <w:szCs w:val="24"/>
        </w:rPr>
        <w:t>Creșterea eficientei energetice a blocurilor de locuint</w:t>
      </w:r>
      <w:r w:rsidR="00514BE9" w:rsidRPr="00565145">
        <w:rPr>
          <w:rFonts w:ascii="Times New Roman" w:hAnsi="Times New Roman"/>
          <w:bCs/>
          <w:sz w:val="24"/>
          <w:szCs w:val="24"/>
        </w:rPr>
        <w:t>e in  Municipiul Baia Mare- CF19</w:t>
      </w:r>
      <w:r w:rsidR="00857080" w:rsidRPr="00565145">
        <w:rPr>
          <w:rFonts w:ascii="Times New Roman" w:hAnsi="Times New Roman"/>
          <w:bCs/>
          <w:sz w:val="24"/>
          <w:szCs w:val="24"/>
        </w:rPr>
        <w:t>, Bulevardul Un</w:t>
      </w:r>
      <w:r w:rsidR="00514BE9" w:rsidRPr="00565145">
        <w:rPr>
          <w:rFonts w:ascii="Times New Roman" w:hAnsi="Times New Roman"/>
          <w:bCs/>
          <w:sz w:val="24"/>
          <w:szCs w:val="24"/>
        </w:rPr>
        <w:t>irii, nr.11</w:t>
      </w:r>
    </w:p>
    <w:p w:rsidR="001B0C1B" w:rsidRPr="00565145" w:rsidRDefault="00207FBC" w:rsidP="008D4E17">
      <w:pPr>
        <w:pStyle w:val="NoSpacing"/>
        <w:jc w:val="both"/>
        <w:rPr>
          <w:rStyle w:val="tsp1"/>
          <w:rFonts w:ascii="Times New Roman" w:hAnsi="Times New Roman"/>
          <w:sz w:val="24"/>
          <w:szCs w:val="24"/>
        </w:rPr>
      </w:pPr>
      <w:hyperlink r:id="rId7" w:anchor="#" w:history="1"/>
      <w:bookmarkEnd w:id="2"/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>Ordonator de credite:</w:t>
      </w:r>
      <w:bookmarkStart w:id="3" w:name="do|ax2|pt1|pa3"/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8D4E17" w:rsidRPr="00565145">
        <w:rPr>
          <w:rFonts w:ascii="Times New Roman" w:hAnsi="Times New Roman"/>
          <w:sz w:val="24"/>
          <w:szCs w:val="24"/>
        </w:rPr>
        <w:t>Primăria Municipiului Baia Mare</w:t>
      </w:r>
    </w:p>
    <w:p w:rsidR="008D4E17" w:rsidRPr="00565145" w:rsidRDefault="00207FBC" w:rsidP="002C5E74">
      <w:pPr>
        <w:pStyle w:val="NoSpacing"/>
        <w:jc w:val="both"/>
        <w:rPr>
          <w:rFonts w:ascii="Times New Roman" w:hAnsi="Times New Roman"/>
          <w:sz w:val="24"/>
          <w:szCs w:val="24"/>
        </w:rPr>
      </w:pPr>
      <w:hyperlink r:id="rId8" w:anchor="#" w:history="1"/>
      <w:bookmarkEnd w:id="3"/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>Beneficiar</w:t>
      </w:r>
      <w:bookmarkStart w:id="4" w:name="do|ax2|pt1|pa4"/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 xml:space="preserve">: </w:t>
      </w:r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8D4E17" w:rsidRPr="00565145">
        <w:rPr>
          <w:rFonts w:ascii="Times New Roman" w:hAnsi="Times New Roman"/>
          <w:sz w:val="24"/>
          <w:szCs w:val="24"/>
        </w:rPr>
        <w:t xml:space="preserve">Municipiul Baia Mare </w:t>
      </w:r>
    </w:p>
    <w:p w:rsidR="001B0C1B" w:rsidRPr="00565145" w:rsidRDefault="00207FBC" w:rsidP="002C5E74">
      <w:pPr>
        <w:pStyle w:val="NoSpacing"/>
        <w:jc w:val="both"/>
        <w:rPr>
          <w:rStyle w:val="tpa1"/>
          <w:rFonts w:ascii="Times New Roman" w:hAnsi="Times New Roman"/>
          <w:sz w:val="24"/>
          <w:szCs w:val="24"/>
          <w:lang w:val="es-ES"/>
        </w:rPr>
      </w:pPr>
      <w:hyperlink r:id="rId9" w:anchor="#" w:history="1"/>
      <w:bookmarkEnd w:id="4"/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 xml:space="preserve">Proiectant General:  </w:t>
      </w:r>
      <w:bookmarkStart w:id="5" w:name="do|ax2|pt1|pa5"/>
      <w:r w:rsidR="008D4E17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857080" w:rsidRPr="00565145">
        <w:rPr>
          <w:rFonts w:ascii="Times New Roman" w:eastAsia="Century Gothic" w:hAnsi="Times New Roman"/>
          <w:sz w:val="24"/>
          <w:szCs w:val="24"/>
        </w:rPr>
        <w:t>KLEVER SYSTEM SRL</w:t>
      </w:r>
      <w:r w:rsidR="008D4E17" w:rsidRPr="00565145">
        <w:rPr>
          <w:rFonts w:ascii="Times New Roman" w:eastAsia="Century Gothic" w:hAnsi="Times New Roman"/>
          <w:sz w:val="24"/>
          <w:szCs w:val="24"/>
        </w:rPr>
        <w:t>.</w:t>
      </w:r>
    </w:p>
    <w:p w:rsidR="001B0C1B" w:rsidRPr="00565145" w:rsidRDefault="00207FBC" w:rsidP="008D4E17">
      <w:pPr>
        <w:jc w:val="both"/>
        <w:rPr>
          <w:rStyle w:val="tpa1"/>
          <w:rFonts w:ascii="Times New Roman" w:eastAsia="Century Gothic" w:hAnsi="Times New Roman"/>
          <w:sz w:val="24"/>
          <w:szCs w:val="24"/>
        </w:rPr>
      </w:pPr>
      <w:hyperlink r:id="rId10" w:anchor="#" w:history="1"/>
      <w:bookmarkEnd w:id="5"/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 xml:space="preserve">Proiect nr. </w:t>
      </w:r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514BE9" w:rsidRPr="00565145">
        <w:rPr>
          <w:rFonts w:ascii="Times New Roman" w:eastAsia="Century Gothic" w:hAnsi="Times New Roman"/>
          <w:bCs/>
          <w:sz w:val="24"/>
          <w:szCs w:val="24"/>
        </w:rPr>
        <w:t>1302</w:t>
      </w:r>
      <w:r w:rsidR="00857080" w:rsidRPr="00565145">
        <w:rPr>
          <w:rFonts w:ascii="Times New Roman" w:eastAsia="Century Gothic" w:hAnsi="Times New Roman"/>
          <w:bCs/>
          <w:sz w:val="24"/>
          <w:szCs w:val="24"/>
        </w:rPr>
        <w:t>/2023</w:t>
      </w:r>
    </w:p>
    <w:p w:rsidR="001B0C1B" w:rsidRPr="00565145" w:rsidRDefault="00915FFF" w:rsidP="002C5E74">
      <w:pPr>
        <w:pStyle w:val="NoSpacing"/>
        <w:jc w:val="both"/>
        <w:rPr>
          <w:rStyle w:val="tpa1"/>
          <w:rFonts w:ascii="Times New Roman" w:hAnsi="Times New Roman"/>
          <w:sz w:val="24"/>
          <w:szCs w:val="24"/>
          <w:lang w:val="es-ES"/>
        </w:rPr>
      </w:pPr>
      <w:r w:rsidRPr="00565145">
        <w:rPr>
          <w:rStyle w:val="tpa1"/>
          <w:rFonts w:ascii="Times New Roman" w:hAnsi="Times New Roman"/>
          <w:sz w:val="24"/>
          <w:szCs w:val="24"/>
          <w:lang w:val="es-ES"/>
        </w:rPr>
        <w:t>Faza de proiectare: P.T.</w:t>
      </w:r>
    </w:p>
    <w:p w:rsidR="008D4E17" w:rsidRPr="00565145" w:rsidRDefault="008D4E17" w:rsidP="002C5E74">
      <w:pPr>
        <w:pStyle w:val="NoSpacing"/>
        <w:jc w:val="both"/>
        <w:rPr>
          <w:rStyle w:val="tpa1"/>
          <w:rFonts w:ascii="Times New Roman" w:hAnsi="Times New Roman"/>
          <w:sz w:val="24"/>
          <w:szCs w:val="24"/>
          <w:lang w:val="es-ES"/>
        </w:rPr>
      </w:pPr>
    </w:p>
    <w:bookmarkStart w:id="6" w:name="do|ax2|pt1|pa6"/>
    <w:p w:rsidR="00873764" w:rsidRPr="00565145" w:rsidRDefault="00207FBC" w:rsidP="008D4E17">
      <w:pPr>
        <w:autoSpaceDE w:val="0"/>
        <w:adjustRightInd w:val="0"/>
        <w:rPr>
          <w:rStyle w:val="tpa1"/>
          <w:rFonts w:ascii="Times New Roman" w:hAnsi="Times New Roman"/>
          <w:bCs/>
          <w:sz w:val="24"/>
          <w:szCs w:val="24"/>
        </w:rPr>
      </w:pPr>
      <w:r w:rsidRPr="00565145">
        <w:rPr>
          <w:rFonts w:ascii="Times New Roman" w:hAnsi="Times New Roman"/>
          <w:sz w:val="24"/>
          <w:szCs w:val="24"/>
        </w:rPr>
        <w:fldChar w:fldCharType="begin"/>
      </w:r>
      <w:r w:rsidR="001B0C1B" w:rsidRPr="00565145">
        <w:rPr>
          <w:rFonts w:ascii="Times New Roman" w:hAnsi="Times New Roman"/>
          <w:sz w:val="24"/>
          <w:szCs w:val="24"/>
          <w:lang w:val="es-ES"/>
        </w:rPr>
        <w:instrText xml:space="preserve"> HYPERLINK "file:///C:\\Documents%20and%20Settings\\investitii16\\Sintact%202.0\\cache\\Legislatie\\temp\\00121291.HTM" \l "#" </w:instrText>
      </w:r>
      <w:r w:rsidRPr="00565145">
        <w:rPr>
          <w:rFonts w:ascii="Times New Roman" w:hAnsi="Times New Roman"/>
          <w:sz w:val="24"/>
          <w:szCs w:val="24"/>
        </w:rPr>
        <w:fldChar w:fldCharType="end"/>
      </w:r>
      <w:bookmarkEnd w:id="6"/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 xml:space="preserve">Amplasamentul obiectivului: </w:t>
      </w:r>
      <w:r w:rsidR="001B0C1B" w:rsidRPr="00565145">
        <w:rPr>
          <w:rStyle w:val="tpa1"/>
          <w:rFonts w:ascii="Times New Roman" w:hAnsi="Times New Roman"/>
          <w:sz w:val="24"/>
          <w:szCs w:val="24"/>
          <w:lang w:val="es-ES"/>
        </w:rPr>
        <w:tab/>
      </w:r>
      <w:r w:rsidR="00514BE9" w:rsidRPr="00565145">
        <w:rPr>
          <w:rFonts w:ascii="Times New Roman" w:hAnsi="Times New Roman"/>
          <w:bCs/>
          <w:sz w:val="24"/>
          <w:szCs w:val="24"/>
        </w:rPr>
        <w:t>Bulevardul Unirii, Nr. 11</w:t>
      </w:r>
      <w:r w:rsidR="00857080" w:rsidRPr="00565145">
        <w:rPr>
          <w:rFonts w:ascii="Times New Roman" w:hAnsi="Times New Roman"/>
          <w:bCs/>
          <w:sz w:val="24"/>
          <w:szCs w:val="24"/>
        </w:rPr>
        <w:t>, Mun. Baia Mare, Jud. Maramures.</w:t>
      </w:r>
    </w:p>
    <w:p w:rsidR="00CC0CA1" w:rsidRPr="00565145" w:rsidRDefault="00873764" w:rsidP="002C5E74">
      <w:pPr>
        <w:pStyle w:val="NoSpacing"/>
        <w:jc w:val="both"/>
        <w:rPr>
          <w:rStyle w:val="tpt1"/>
          <w:rFonts w:ascii="Times New Roman" w:hAnsi="Times New Roman"/>
          <w:sz w:val="24"/>
          <w:szCs w:val="24"/>
          <w:lang w:val="es-ES"/>
        </w:rPr>
      </w:pPr>
      <w:r w:rsidRPr="00565145">
        <w:rPr>
          <w:rStyle w:val="pt1"/>
          <w:rFonts w:ascii="Times New Roman" w:hAnsi="Times New Roman"/>
          <w:b w:val="0"/>
          <w:color w:val="auto"/>
          <w:sz w:val="24"/>
          <w:szCs w:val="24"/>
          <w:lang w:val="es-ES"/>
        </w:rPr>
        <w:t>2.</w:t>
      </w:r>
      <w:r w:rsidRPr="00565145">
        <w:rPr>
          <w:rStyle w:val="tpt1"/>
          <w:rFonts w:ascii="Times New Roman" w:hAnsi="Times New Roman"/>
          <w:sz w:val="24"/>
          <w:szCs w:val="24"/>
          <w:lang w:val="es-ES"/>
        </w:rPr>
        <w:t>Indicatorii tehnico-economici:</w:t>
      </w:r>
    </w:p>
    <w:p w:rsidR="00873764" w:rsidRPr="00565145" w:rsidRDefault="00CD05D2" w:rsidP="002C5E74">
      <w:pPr>
        <w:pStyle w:val="Standard"/>
        <w:shd w:val="clear" w:color="auto" w:fill="FFFFFF"/>
        <w:spacing w:after="0" w:line="240" w:lineRule="auto"/>
        <w:ind w:firstLine="0"/>
        <w:rPr>
          <w:rFonts w:eastAsia="Arial Narrow" w:cs="Times New Roman"/>
        </w:rPr>
      </w:pPr>
      <w:r w:rsidRPr="00565145">
        <w:rPr>
          <w:rFonts w:eastAsia="Arial Narrow" w:cs="Times New Roman"/>
        </w:rPr>
        <w:t>-</w:t>
      </w:r>
      <w:r w:rsidR="00CC0CA1" w:rsidRPr="00565145">
        <w:rPr>
          <w:rFonts w:eastAsia="Arial Narrow" w:cs="Times New Roman"/>
        </w:rPr>
        <w:t>indicatori maximali, respectiv valoarea totală a obiectivului de investiţii, exprimată în lei, cu tva şi, respectiv, fără tva, din care construcţii-montaj (C+M), în conformitate cu devizul general</w:t>
      </w:r>
      <w:r w:rsidR="00DF0B2A" w:rsidRPr="00565145">
        <w:rPr>
          <w:rFonts w:eastAsia="Arial Narrow" w:cs="Times New Roman"/>
        </w:rPr>
        <w:t>:</w:t>
      </w:r>
    </w:p>
    <w:p w:rsidR="000D5C8F" w:rsidRPr="00565145" w:rsidRDefault="000D5C8F" w:rsidP="002C5E74">
      <w:pPr>
        <w:pStyle w:val="Standard"/>
        <w:shd w:val="clear" w:color="auto" w:fill="FFFFFF"/>
        <w:spacing w:after="0" w:line="240" w:lineRule="auto"/>
        <w:ind w:firstLine="0"/>
        <w:rPr>
          <w:rStyle w:val="tpt1"/>
          <w:rFonts w:eastAsia="Arial Narrow" w:cs="Times New Roman"/>
        </w:rPr>
      </w:pPr>
    </w:p>
    <w:p w:rsidR="008D4E17" w:rsidRPr="00565145" w:rsidRDefault="008D4E17" w:rsidP="008D4E17">
      <w:pPr>
        <w:spacing w:after="0"/>
        <w:ind w:firstLine="720"/>
        <w:jc w:val="both"/>
        <w:rPr>
          <w:rFonts w:ascii="Times New Roman" w:eastAsia="Century Gothic" w:hAnsi="Times New Roman"/>
          <w:sz w:val="24"/>
          <w:szCs w:val="24"/>
        </w:rPr>
      </w:pPr>
      <w:bookmarkStart w:id="7" w:name="_Hlk155620194"/>
      <w:r w:rsidRPr="00565145">
        <w:rPr>
          <w:rFonts w:ascii="Times New Roman" w:eastAsia="Century Gothic" w:hAnsi="Times New Roman"/>
          <w:sz w:val="24"/>
          <w:szCs w:val="24"/>
        </w:rPr>
        <w:t xml:space="preserve">VALOAREA TOTALA A INVESTITIEI: </w:t>
      </w:r>
      <w:bookmarkStart w:id="8" w:name="_Hlk155618395"/>
      <w:r w:rsidR="00BE5B61">
        <w:rPr>
          <w:rFonts w:ascii="Times New Roman" w:eastAsia="Century Gothic" w:hAnsi="Times New Roman"/>
          <w:sz w:val="24"/>
          <w:szCs w:val="24"/>
        </w:rPr>
        <w:t>13.144.501,61</w:t>
      </w:r>
      <w:r w:rsidR="00857080" w:rsidRPr="00565145">
        <w:rPr>
          <w:rFonts w:ascii="Times New Roman" w:eastAsia="Century Gothic" w:hAnsi="Times New Roman"/>
          <w:sz w:val="24"/>
          <w:szCs w:val="24"/>
        </w:rPr>
        <w:t xml:space="preserve"> </w:t>
      </w:r>
      <w:r w:rsidRPr="00565145">
        <w:rPr>
          <w:rFonts w:ascii="Times New Roman" w:eastAsia="Century Gothic" w:hAnsi="Times New Roman"/>
          <w:sz w:val="24"/>
          <w:szCs w:val="24"/>
        </w:rPr>
        <w:t>RON</w:t>
      </w:r>
      <w:bookmarkEnd w:id="8"/>
      <w:r w:rsidRPr="00565145">
        <w:rPr>
          <w:rFonts w:ascii="Times New Roman" w:eastAsia="Century Gothic" w:hAnsi="Times New Roman"/>
          <w:sz w:val="24"/>
          <w:szCs w:val="24"/>
        </w:rPr>
        <w:t xml:space="preserve"> fără TVA, respectiv </w:t>
      </w:r>
      <w:bookmarkStart w:id="9" w:name="_Hlk155618402"/>
      <w:r w:rsidR="00BE5B61">
        <w:rPr>
          <w:rFonts w:ascii="Times New Roman" w:eastAsia="Century Gothic" w:hAnsi="Times New Roman"/>
          <w:sz w:val="24"/>
          <w:szCs w:val="24"/>
        </w:rPr>
        <w:t>15.896.678,95</w:t>
      </w:r>
      <w:r w:rsidR="00857080" w:rsidRPr="00565145">
        <w:rPr>
          <w:rFonts w:ascii="Times New Roman" w:eastAsia="Century Gothic" w:hAnsi="Times New Roman"/>
          <w:sz w:val="24"/>
          <w:szCs w:val="24"/>
        </w:rPr>
        <w:t xml:space="preserve"> </w:t>
      </w:r>
      <w:r w:rsidRPr="00565145">
        <w:rPr>
          <w:rFonts w:ascii="Times New Roman" w:eastAsia="Century Gothic" w:hAnsi="Times New Roman"/>
          <w:sz w:val="24"/>
          <w:szCs w:val="24"/>
        </w:rPr>
        <w:t xml:space="preserve">RON </w:t>
      </w:r>
      <w:bookmarkEnd w:id="9"/>
      <w:r w:rsidRPr="00565145">
        <w:rPr>
          <w:rFonts w:ascii="Times New Roman" w:eastAsia="Century Gothic" w:hAnsi="Times New Roman"/>
          <w:sz w:val="24"/>
          <w:szCs w:val="24"/>
        </w:rPr>
        <w:t>cu TVA, din care:</w:t>
      </w:r>
    </w:p>
    <w:p w:rsidR="008D4E17" w:rsidRPr="00565145" w:rsidRDefault="008D4E17" w:rsidP="008D4E17">
      <w:pPr>
        <w:spacing w:after="0"/>
        <w:ind w:firstLine="720"/>
        <w:jc w:val="both"/>
        <w:rPr>
          <w:rFonts w:ascii="Times New Roman" w:eastAsia="Century Gothic" w:hAnsi="Times New Roman"/>
          <w:sz w:val="24"/>
          <w:szCs w:val="24"/>
        </w:rPr>
      </w:pPr>
      <w:r w:rsidRPr="00565145">
        <w:rPr>
          <w:rFonts w:ascii="Times New Roman" w:eastAsia="Century Gothic" w:hAnsi="Times New Roman"/>
          <w:sz w:val="24"/>
          <w:szCs w:val="24"/>
        </w:rPr>
        <w:t xml:space="preserve">C+M:  </w:t>
      </w:r>
      <w:r w:rsidR="00514BE9" w:rsidRPr="00565145">
        <w:rPr>
          <w:rFonts w:ascii="Times New Roman" w:eastAsia="Century Gothic" w:hAnsi="Times New Roman"/>
          <w:sz w:val="24"/>
          <w:szCs w:val="24"/>
        </w:rPr>
        <w:t>6.482.540,03</w:t>
      </w:r>
      <w:r w:rsidR="00857080" w:rsidRPr="00565145">
        <w:rPr>
          <w:rFonts w:ascii="Times New Roman" w:eastAsia="Century Gothic" w:hAnsi="Times New Roman"/>
          <w:sz w:val="24"/>
          <w:szCs w:val="24"/>
        </w:rPr>
        <w:t xml:space="preserve"> </w:t>
      </w:r>
      <w:r w:rsidRPr="00565145">
        <w:rPr>
          <w:rFonts w:ascii="Times New Roman" w:eastAsia="Century Gothic" w:hAnsi="Times New Roman"/>
          <w:sz w:val="24"/>
          <w:szCs w:val="24"/>
        </w:rPr>
        <w:t xml:space="preserve">RON fără TVA, respectiv </w:t>
      </w:r>
      <w:bookmarkStart w:id="10" w:name="_Hlk155618418"/>
      <w:r w:rsidR="009B04D3" w:rsidRPr="00565145">
        <w:rPr>
          <w:rFonts w:ascii="Times New Roman" w:eastAsia="Century Gothic" w:hAnsi="Times New Roman"/>
          <w:sz w:val="24"/>
          <w:szCs w:val="24"/>
        </w:rPr>
        <w:t>7.843.873,44</w:t>
      </w:r>
      <w:r w:rsidR="00857080" w:rsidRPr="00565145">
        <w:rPr>
          <w:rFonts w:ascii="Times New Roman" w:eastAsia="Century Gothic" w:hAnsi="Times New Roman"/>
          <w:sz w:val="24"/>
          <w:szCs w:val="24"/>
        </w:rPr>
        <w:t xml:space="preserve"> </w:t>
      </w:r>
      <w:r w:rsidRPr="00565145">
        <w:rPr>
          <w:rFonts w:ascii="Times New Roman" w:eastAsia="Century Gothic" w:hAnsi="Times New Roman"/>
          <w:sz w:val="24"/>
          <w:szCs w:val="24"/>
        </w:rPr>
        <w:t>RON</w:t>
      </w:r>
      <w:bookmarkEnd w:id="10"/>
      <w:r w:rsidRPr="00565145">
        <w:rPr>
          <w:rFonts w:ascii="Times New Roman" w:eastAsia="Century Gothic" w:hAnsi="Times New Roman"/>
          <w:sz w:val="24"/>
          <w:szCs w:val="24"/>
        </w:rPr>
        <w:t xml:space="preserve"> cu TVA</w:t>
      </w:r>
    </w:p>
    <w:bookmarkEnd w:id="7"/>
    <w:p w:rsidR="002C5E74" w:rsidRPr="00565145" w:rsidRDefault="002C5E74" w:rsidP="002C5E74">
      <w:pPr>
        <w:pStyle w:val="Standard"/>
        <w:shd w:val="clear" w:color="auto" w:fill="FFFFFF"/>
        <w:spacing w:after="0" w:line="240" w:lineRule="auto"/>
        <w:ind w:firstLine="0"/>
        <w:rPr>
          <w:rFonts w:cs="Times New Roman"/>
        </w:rPr>
      </w:pPr>
    </w:p>
    <w:p w:rsidR="00873764" w:rsidRPr="00565145" w:rsidRDefault="00BE1B2A" w:rsidP="002C5E74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565145">
        <w:rPr>
          <w:rFonts w:ascii="Times New Roman" w:hAnsi="Times New Roman"/>
          <w:sz w:val="24"/>
          <w:szCs w:val="24"/>
          <w:lang w:val="ro-RO"/>
        </w:rPr>
        <w:t xml:space="preserve">Durata estimată a lucrărilor de execuție este de </w:t>
      </w:r>
      <w:r w:rsidR="003E7BB6" w:rsidRPr="00565145">
        <w:rPr>
          <w:rFonts w:ascii="Times New Roman" w:hAnsi="Times New Roman"/>
          <w:sz w:val="24"/>
          <w:szCs w:val="24"/>
          <w:lang w:val="ro-RO"/>
        </w:rPr>
        <w:t>12</w:t>
      </w:r>
      <w:r w:rsidRPr="00565145">
        <w:rPr>
          <w:rFonts w:ascii="Times New Roman" w:hAnsi="Times New Roman"/>
          <w:sz w:val="24"/>
          <w:szCs w:val="24"/>
          <w:lang w:val="ro-RO"/>
        </w:rPr>
        <w:t xml:space="preserve"> luni.</w:t>
      </w:r>
    </w:p>
    <w:p w:rsidR="00BE1B2A" w:rsidRPr="00565145" w:rsidRDefault="00BE1B2A" w:rsidP="002C5E74">
      <w:pPr>
        <w:pStyle w:val="NoSpacing"/>
        <w:jc w:val="both"/>
        <w:rPr>
          <w:rStyle w:val="tsp1"/>
          <w:rFonts w:ascii="Times New Roman" w:hAnsi="Times New Roman"/>
          <w:sz w:val="24"/>
          <w:szCs w:val="24"/>
        </w:rPr>
      </w:pPr>
    </w:p>
    <w:p w:rsidR="009F5375" w:rsidRPr="00565145" w:rsidRDefault="00873764" w:rsidP="002C5E74">
      <w:pPr>
        <w:pStyle w:val="NoSpacing"/>
        <w:jc w:val="both"/>
        <w:rPr>
          <w:rStyle w:val="tpt1"/>
          <w:rFonts w:ascii="Times New Roman" w:hAnsi="Times New Roman"/>
          <w:sz w:val="24"/>
          <w:szCs w:val="24"/>
          <w:lang w:val="es-ES"/>
        </w:rPr>
      </w:pPr>
      <w:r w:rsidRPr="00565145">
        <w:rPr>
          <w:rStyle w:val="pt1"/>
          <w:rFonts w:ascii="Times New Roman" w:hAnsi="Times New Roman"/>
          <w:b w:val="0"/>
          <w:color w:val="auto"/>
          <w:sz w:val="24"/>
          <w:szCs w:val="24"/>
          <w:lang w:val="es-ES"/>
        </w:rPr>
        <w:t>3.</w:t>
      </w:r>
      <w:r w:rsidRPr="00565145">
        <w:rPr>
          <w:rStyle w:val="tpt1"/>
          <w:rFonts w:ascii="Times New Roman" w:hAnsi="Times New Roman"/>
          <w:sz w:val="24"/>
          <w:szCs w:val="24"/>
          <w:lang w:val="es-ES"/>
        </w:rPr>
        <w:t>Necesitatea şi oportunitatea investiţiei:</w:t>
      </w:r>
    </w:p>
    <w:p w:rsidR="002C5E74" w:rsidRPr="00565145" w:rsidRDefault="002C5E74" w:rsidP="002C5E74">
      <w:pPr>
        <w:pStyle w:val="NoSpacing"/>
        <w:jc w:val="both"/>
        <w:rPr>
          <w:rStyle w:val="tpt1"/>
          <w:rFonts w:ascii="Times New Roman" w:hAnsi="Times New Roman"/>
          <w:sz w:val="24"/>
          <w:szCs w:val="24"/>
          <w:lang w:val="es-ES"/>
        </w:rPr>
      </w:pPr>
    </w:p>
    <w:p w:rsidR="00764A27" w:rsidRPr="00565145" w:rsidRDefault="00764A27" w:rsidP="00764A27">
      <w:pPr>
        <w:pStyle w:val="NoSpacing"/>
        <w:rPr>
          <w:rFonts w:ascii="Times New Roman" w:eastAsia="NSimSun" w:hAnsi="Times New Roman"/>
          <w:sz w:val="24"/>
          <w:szCs w:val="24"/>
          <w:lang w:eastAsia="zh-CN" w:bidi="hi-IN"/>
        </w:rPr>
      </w:pPr>
      <w:r w:rsidRPr="00565145">
        <w:rPr>
          <w:rFonts w:ascii="Times New Roman" w:eastAsia="NSimSun" w:hAnsi="Times New Roman"/>
          <w:sz w:val="24"/>
          <w:szCs w:val="24"/>
          <w:lang w:eastAsia="zh-CN" w:bidi="hi-IN"/>
        </w:rPr>
        <w:t>În cadrul Strategiei Integrate de Dezvoltare Urbană a Municipiul Baia Mare proiectul de investitii</w:t>
      </w:r>
      <w:r w:rsidRPr="00565145">
        <w:rPr>
          <w:rFonts w:ascii="Times New Roman" w:eastAsia="NSimSun" w:hAnsi="Times New Roman"/>
          <w:sz w:val="24"/>
          <w:szCs w:val="24"/>
          <w:lang w:val="es-ES" w:eastAsia="zh-CN" w:bidi="hi-IN"/>
        </w:rPr>
        <w:t xml:space="preserve"> “</w:t>
      </w:r>
      <w:r w:rsidR="00857080" w:rsidRPr="00565145">
        <w:rPr>
          <w:rFonts w:ascii="Times New Roman" w:eastAsia="NSimSun" w:hAnsi="Times New Roman"/>
          <w:bCs/>
          <w:sz w:val="24"/>
          <w:szCs w:val="24"/>
          <w:lang w:eastAsia="zh-CN" w:bidi="hi-IN"/>
        </w:rPr>
        <w:t>Creșterea eficientei energetice a blocurilor de locuint</w:t>
      </w:r>
      <w:r w:rsidR="00514BE9" w:rsidRPr="00565145">
        <w:rPr>
          <w:rFonts w:ascii="Times New Roman" w:eastAsia="NSimSun" w:hAnsi="Times New Roman"/>
          <w:bCs/>
          <w:sz w:val="24"/>
          <w:szCs w:val="24"/>
          <w:lang w:eastAsia="zh-CN" w:bidi="hi-IN"/>
        </w:rPr>
        <w:t>e in  Municipiul Baia Mare- CF19, Bulevardul Unirii, nr.11</w:t>
      </w:r>
      <w:r w:rsidRPr="00565145">
        <w:rPr>
          <w:rFonts w:ascii="Times New Roman" w:eastAsia="NSimSun" w:hAnsi="Times New Roman"/>
          <w:sz w:val="24"/>
          <w:szCs w:val="24"/>
          <w:lang w:val="es-ES" w:eastAsia="zh-CN" w:bidi="hi-IN"/>
        </w:rPr>
        <w:t>”</w:t>
      </w:r>
      <w:r w:rsidRPr="00565145">
        <w:rPr>
          <w:rFonts w:ascii="Times New Roman" w:eastAsia="NSimSun" w:hAnsi="Times New Roman"/>
          <w:sz w:val="24"/>
          <w:szCs w:val="24"/>
          <w:lang w:val="ro-RO" w:eastAsia="zh-CN" w:bidi="hi-IN"/>
        </w:rPr>
        <w:t xml:space="preserve">, </w:t>
      </w:r>
      <w:r w:rsidRPr="00565145">
        <w:rPr>
          <w:rFonts w:ascii="Times New Roman" w:eastAsia="NSimSun" w:hAnsi="Times New Roman"/>
          <w:sz w:val="24"/>
          <w:szCs w:val="24"/>
          <w:lang w:eastAsia="zh-CN" w:bidi="hi-IN"/>
        </w:rPr>
        <w:t>se regăsește pe lista completă a intervențiilor propuse.</w:t>
      </w:r>
    </w:p>
    <w:p w:rsidR="00764A27" w:rsidRPr="00565145" w:rsidRDefault="00764A27" w:rsidP="00764A27">
      <w:pPr>
        <w:pStyle w:val="NoSpacing"/>
        <w:rPr>
          <w:rFonts w:ascii="Times New Roman" w:eastAsia="NSimSun" w:hAnsi="Times New Roman"/>
          <w:sz w:val="24"/>
          <w:szCs w:val="24"/>
          <w:lang w:eastAsia="zh-CN" w:bidi="hi-IN"/>
        </w:rPr>
      </w:pPr>
    </w:p>
    <w:p w:rsidR="00764A27" w:rsidRPr="00565145" w:rsidRDefault="00764A27" w:rsidP="00FA100C">
      <w:pPr>
        <w:pStyle w:val="NoSpacing"/>
        <w:rPr>
          <w:rFonts w:ascii="Times New Roman" w:eastAsia="NSimSun" w:hAnsi="Times New Roman"/>
          <w:bCs/>
          <w:sz w:val="24"/>
          <w:szCs w:val="24"/>
          <w:lang w:eastAsia="zh-CN" w:bidi="hi-IN"/>
        </w:rPr>
      </w:pPr>
      <w:r w:rsidRPr="00565145">
        <w:rPr>
          <w:rFonts w:ascii="Times New Roman" w:eastAsia="NSimSun" w:hAnsi="Times New Roman"/>
          <w:sz w:val="24"/>
          <w:szCs w:val="24"/>
          <w:lang w:eastAsia="zh-CN" w:bidi="hi-IN"/>
        </w:rPr>
        <w:t xml:space="preserve"> Obiectivul proiectului de investiții </w:t>
      </w:r>
      <w:r w:rsidRPr="00565145">
        <w:rPr>
          <w:rFonts w:ascii="Times New Roman" w:eastAsia="NSimSun" w:hAnsi="Times New Roman"/>
          <w:sz w:val="24"/>
          <w:szCs w:val="24"/>
          <w:lang w:val="es-ES" w:eastAsia="zh-CN" w:bidi="hi-IN"/>
        </w:rPr>
        <w:t>“</w:t>
      </w:r>
      <w:r w:rsidR="00857080" w:rsidRPr="00565145">
        <w:rPr>
          <w:rFonts w:ascii="Times New Roman" w:eastAsia="NSimSun" w:hAnsi="Times New Roman"/>
          <w:bCs/>
          <w:sz w:val="24"/>
          <w:szCs w:val="24"/>
          <w:lang w:eastAsia="zh-CN" w:bidi="hi-IN"/>
        </w:rPr>
        <w:t>Creșterea eficientei energetice a blocurilor de locuint</w:t>
      </w:r>
      <w:r w:rsidR="00514BE9" w:rsidRPr="00565145">
        <w:rPr>
          <w:rFonts w:ascii="Times New Roman" w:eastAsia="NSimSun" w:hAnsi="Times New Roman"/>
          <w:bCs/>
          <w:sz w:val="24"/>
          <w:szCs w:val="24"/>
          <w:lang w:eastAsia="zh-CN" w:bidi="hi-IN"/>
        </w:rPr>
        <w:t>e in  Municipiul Baia Mare- CF19, Bulevardul Unirii, nr.11</w:t>
      </w:r>
      <w:r w:rsidRPr="00565145">
        <w:rPr>
          <w:rFonts w:ascii="Times New Roman" w:eastAsia="NSimSun" w:hAnsi="Times New Roman"/>
          <w:sz w:val="24"/>
          <w:szCs w:val="24"/>
          <w:lang w:eastAsia="zh-CN" w:bidi="hi-IN"/>
        </w:rPr>
        <w:t xml:space="preserve">’’ este creșterea calității vieții în Municipiul Baia Mare prin </w:t>
      </w:r>
      <w:r w:rsidR="00FA100C" w:rsidRPr="00565145">
        <w:rPr>
          <w:rFonts w:ascii="Times New Roman" w:eastAsia="NSimSun" w:hAnsi="Times New Roman"/>
          <w:sz w:val="24"/>
          <w:szCs w:val="24"/>
          <w:lang w:eastAsia="zh-CN" w:bidi="hi-IN"/>
        </w:rPr>
        <w:t xml:space="preserve">reabilitarea blocului de locuinte de pe </w:t>
      </w:r>
      <w:r w:rsidR="00514BE9" w:rsidRPr="00565145">
        <w:rPr>
          <w:rFonts w:ascii="Times New Roman" w:hAnsi="Times New Roman"/>
          <w:b/>
          <w:bCs/>
          <w:sz w:val="24"/>
          <w:szCs w:val="24"/>
        </w:rPr>
        <w:t>Bulevardul Unirii, Nr. 11</w:t>
      </w:r>
      <w:r w:rsidR="00FA100C" w:rsidRPr="00565145">
        <w:rPr>
          <w:rFonts w:ascii="Times New Roman" w:hAnsi="Times New Roman"/>
          <w:b/>
          <w:bCs/>
          <w:sz w:val="24"/>
          <w:szCs w:val="24"/>
        </w:rPr>
        <w:t>, Mun. Baia Mare, Jud. Maramures.</w:t>
      </w:r>
    </w:p>
    <w:p w:rsidR="007D450C" w:rsidRPr="00565145" w:rsidRDefault="007D450C" w:rsidP="002C5E74">
      <w:pPr>
        <w:pStyle w:val="NoSpacing"/>
        <w:jc w:val="both"/>
        <w:rPr>
          <w:rStyle w:val="pt1"/>
          <w:rFonts w:ascii="Times New Roman" w:hAnsi="Times New Roman"/>
          <w:b w:val="0"/>
          <w:color w:val="auto"/>
          <w:sz w:val="24"/>
          <w:szCs w:val="24"/>
          <w:lang w:val="es-ES"/>
        </w:rPr>
      </w:pPr>
    </w:p>
    <w:p w:rsidR="00FA100C" w:rsidRPr="00565145" w:rsidRDefault="00873764" w:rsidP="002C5E74">
      <w:pPr>
        <w:pStyle w:val="NoSpacing"/>
        <w:jc w:val="both"/>
        <w:rPr>
          <w:rStyle w:val="tpt1"/>
          <w:rFonts w:ascii="Times New Roman" w:hAnsi="Times New Roman"/>
          <w:sz w:val="24"/>
          <w:szCs w:val="24"/>
          <w:lang w:val="es-ES"/>
        </w:rPr>
      </w:pPr>
      <w:r w:rsidRPr="00565145">
        <w:rPr>
          <w:rStyle w:val="pt1"/>
          <w:rFonts w:ascii="Times New Roman" w:hAnsi="Times New Roman"/>
          <w:b w:val="0"/>
          <w:color w:val="auto"/>
          <w:sz w:val="24"/>
          <w:szCs w:val="24"/>
          <w:lang w:val="es-ES"/>
        </w:rPr>
        <w:t>4.</w:t>
      </w:r>
      <w:r w:rsidRPr="00565145">
        <w:rPr>
          <w:rStyle w:val="tpt1"/>
          <w:rFonts w:ascii="Times New Roman" w:hAnsi="Times New Roman"/>
          <w:sz w:val="24"/>
          <w:szCs w:val="24"/>
          <w:lang w:val="es-ES"/>
        </w:rPr>
        <w:t>Conţinutul documentaţiei:</w:t>
      </w:r>
    </w:p>
    <w:p w:rsidR="002C5E74" w:rsidRPr="00565145" w:rsidRDefault="002C5E74" w:rsidP="002C5E74">
      <w:pPr>
        <w:pStyle w:val="NoSpacing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D450C" w:rsidRPr="00565145" w:rsidRDefault="007D450C" w:rsidP="002C5E74">
      <w:pPr>
        <w:pStyle w:val="NoSpacing"/>
        <w:jc w:val="both"/>
        <w:rPr>
          <w:rStyle w:val="tsp1"/>
          <w:rFonts w:ascii="Times New Roman" w:hAnsi="Times New Roman"/>
          <w:sz w:val="24"/>
          <w:szCs w:val="24"/>
          <w:lang w:val="es-ES"/>
        </w:rPr>
      </w:pPr>
      <w:r w:rsidRPr="00565145">
        <w:rPr>
          <w:rStyle w:val="sp1"/>
          <w:rFonts w:ascii="Times New Roman" w:hAnsi="Times New Roman"/>
          <w:b w:val="0"/>
          <w:color w:val="auto"/>
          <w:sz w:val="24"/>
          <w:szCs w:val="24"/>
          <w:lang w:val="es-ES"/>
        </w:rPr>
        <w:lastRenderedPageBreak/>
        <w:t>4.1.</w:t>
      </w:r>
      <w:r w:rsidRPr="00565145">
        <w:rPr>
          <w:rStyle w:val="tsp1"/>
          <w:rFonts w:ascii="Times New Roman" w:hAnsi="Times New Roman"/>
          <w:sz w:val="24"/>
          <w:szCs w:val="24"/>
          <w:lang w:val="es-ES"/>
        </w:rPr>
        <w:t xml:space="preserve"> Descrierea investiţiei: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74"/>
        <w:gridCol w:w="4374"/>
      </w:tblGrid>
      <w:tr w:rsidR="00FA100C" w:rsidRPr="00565145">
        <w:trPr>
          <w:trHeight w:val="116"/>
        </w:trPr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Regimul de înălțime: </w:t>
            </w:r>
          </w:p>
        </w:tc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S+P+8E+Eth;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>
        <w:trPr>
          <w:trHeight w:val="116"/>
        </w:trPr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Înălțimea clădirii (de la cota 0.00):: </w:t>
            </w:r>
          </w:p>
        </w:tc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30.05 m;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>
        <w:trPr>
          <w:trHeight w:val="116"/>
        </w:trPr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Suprafața construită: </w:t>
            </w:r>
          </w:p>
        </w:tc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1.206,60 m2;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>
        <w:trPr>
          <w:trHeight w:val="116"/>
        </w:trPr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Suprafața construită desfășurată: </w:t>
            </w:r>
          </w:p>
        </w:tc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9.772,08 m2;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>
        <w:trPr>
          <w:trHeight w:val="116"/>
        </w:trPr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Înălțimea medie a soclului: </w:t>
            </w:r>
          </w:p>
        </w:tc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0.15-0.30 m;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>
        <w:trPr>
          <w:trHeight w:val="116"/>
        </w:trPr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Număr de tronsoane: </w:t>
            </w:r>
          </w:p>
        </w:tc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3;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>
        <w:trPr>
          <w:trHeight w:val="116"/>
        </w:trPr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Număr de scări: </w:t>
            </w:r>
          </w:p>
        </w:tc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3;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>
        <w:trPr>
          <w:trHeight w:val="116"/>
        </w:trPr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Tâmplăria: </w:t>
            </w:r>
          </w:p>
        </w:tc>
        <w:tc>
          <w:tcPr>
            <w:tcW w:w="4374" w:type="dxa"/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Tamplarie clasica, partial inlocuita cu tamplarie PVC;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 w:rsidTr="00FA100C">
        <w:trPr>
          <w:trHeight w:val="116"/>
        </w:trPr>
        <w:tc>
          <w:tcPr>
            <w:tcW w:w="4374" w:type="dxa"/>
            <w:tcBorders>
              <w:bottom w:val="single" w:sz="4" w:space="0" w:color="auto"/>
            </w:tcBorders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Tip acoperiș: 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Partial terasa si partial sarpanta;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FA100C" w:rsidRPr="00565145" w:rsidTr="00FA100C">
        <w:trPr>
          <w:trHeight w:val="26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 Tip învelitoare: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6514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• Partial membrana bituminoasa, partial tabla si azbociment. </w:t>
            </w:r>
          </w:p>
          <w:p w:rsidR="00FA100C" w:rsidRPr="00565145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FA100C" w:rsidRPr="00565145" w:rsidRDefault="00FA100C" w:rsidP="002C5E74">
      <w:pPr>
        <w:pStyle w:val="NoSpacing"/>
        <w:jc w:val="both"/>
        <w:rPr>
          <w:rStyle w:val="tsp1"/>
          <w:rFonts w:ascii="Times New Roman" w:hAnsi="Times New Roman"/>
          <w:sz w:val="24"/>
          <w:szCs w:val="24"/>
          <w:lang w:val="es-ES"/>
        </w:rPr>
      </w:pPr>
    </w:p>
    <w:p w:rsidR="002C5E74" w:rsidRPr="00565145" w:rsidRDefault="007D450C" w:rsidP="002C5E74">
      <w:pPr>
        <w:spacing w:line="240" w:lineRule="auto"/>
        <w:jc w:val="both"/>
        <w:rPr>
          <w:rStyle w:val="tsp1"/>
          <w:rFonts w:ascii="Times New Roman" w:hAnsi="Times New Roman"/>
          <w:sz w:val="24"/>
          <w:szCs w:val="24"/>
          <w:lang w:val="es-ES"/>
        </w:rPr>
      </w:pPr>
      <w:r w:rsidRPr="00565145">
        <w:rPr>
          <w:rStyle w:val="sp1"/>
          <w:rFonts w:ascii="Times New Roman" w:hAnsi="Times New Roman"/>
          <w:b w:val="0"/>
          <w:bCs w:val="0"/>
          <w:color w:val="auto"/>
          <w:sz w:val="24"/>
          <w:szCs w:val="24"/>
          <w:lang w:val="es-ES"/>
        </w:rPr>
        <w:t>4.2.</w:t>
      </w:r>
      <w:r w:rsidRPr="00565145">
        <w:rPr>
          <w:rStyle w:val="tsp1"/>
          <w:rFonts w:ascii="Times New Roman" w:hAnsi="Times New Roman"/>
          <w:sz w:val="24"/>
          <w:szCs w:val="24"/>
          <w:lang w:val="es-ES"/>
        </w:rPr>
        <w:t>Costurile estimative:</w:t>
      </w:r>
    </w:p>
    <w:p w:rsidR="00FA100C" w:rsidRPr="00565145" w:rsidRDefault="00FA100C" w:rsidP="00FA100C">
      <w:pPr>
        <w:spacing w:after="0"/>
        <w:ind w:firstLine="720"/>
        <w:jc w:val="both"/>
        <w:rPr>
          <w:rFonts w:ascii="Times New Roman" w:eastAsia="Century Gothic" w:hAnsi="Times New Roman"/>
          <w:sz w:val="24"/>
          <w:szCs w:val="24"/>
        </w:rPr>
      </w:pPr>
      <w:r w:rsidRPr="00565145">
        <w:rPr>
          <w:rFonts w:ascii="Times New Roman" w:eastAsia="Century Gothic" w:hAnsi="Times New Roman"/>
          <w:sz w:val="24"/>
          <w:szCs w:val="24"/>
        </w:rPr>
        <w:t>VALOAR</w:t>
      </w:r>
      <w:r w:rsidR="009F0AED">
        <w:rPr>
          <w:rFonts w:ascii="Times New Roman" w:eastAsia="Century Gothic" w:hAnsi="Times New Roman"/>
          <w:sz w:val="24"/>
          <w:szCs w:val="24"/>
        </w:rPr>
        <w:t>EA TOTALA A INVESTITIEI:  13.144.501,61</w:t>
      </w:r>
      <w:r w:rsidR="00514BE9" w:rsidRPr="00565145">
        <w:rPr>
          <w:rFonts w:ascii="Times New Roman" w:eastAsia="Century Gothic" w:hAnsi="Times New Roman"/>
          <w:sz w:val="24"/>
          <w:szCs w:val="24"/>
        </w:rPr>
        <w:t xml:space="preserve"> RON fără TVA, respectiv </w:t>
      </w:r>
      <w:r w:rsidR="009F0AED">
        <w:rPr>
          <w:rFonts w:ascii="Times New Roman" w:eastAsia="Century Gothic" w:hAnsi="Times New Roman"/>
          <w:sz w:val="24"/>
          <w:szCs w:val="24"/>
        </w:rPr>
        <w:t>15.896.678,95</w:t>
      </w:r>
      <w:r w:rsidRPr="00565145">
        <w:rPr>
          <w:rFonts w:ascii="Times New Roman" w:eastAsia="Century Gothic" w:hAnsi="Times New Roman"/>
          <w:sz w:val="24"/>
          <w:szCs w:val="24"/>
        </w:rPr>
        <w:t xml:space="preserve"> RON cu TVA, din care:</w:t>
      </w:r>
    </w:p>
    <w:p w:rsidR="00764A27" w:rsidRPr="00565145" w:rsidRDefault="00514BE9" w:rsidP="00FA100C">
      <w:pPr>
        <w:spacing w:after="0"/>
        <w:ind w:firstLine="720"/>
        <w:jc w:val="both"/>
        <w:rPr>
          <w:rStyle w:val="sp1"/>
          <w:rFonts w:ascii="Times New Roman" w:eastAsia="Century Gothic" w:hAnsi="Times New Roman"/>
          <w:b w:val="0"/>
          <w:bCs w:val="0"/>
          <w:color w:val="auto"/>
          <w:sz w:val="24"/>
          <w:szCs w:val="24"/>
        </w:rPr>
      </w:pPr>
      <w:r w:rsidRPr="00565145">
        <w:rPr>
          <w:rFonts w:ascii="Times New Roman" w:eastAsia="Century Gothic" w:hAnsi="Times New Roman"/>
          <w:sz w:val="24"/>
          <w:szCs w:val="24"/>
        </w:rPr>
        <w:t>C+M:  6.482.540,03</w:t>
      </w:r>
      <w:r w:rsidR="00FA100C" w:rsidRPr="00565145">
        <w:rPr>
          <w:rFonts w:ascii="Times New Roman" w:eastAsia="Century Gothic" w:hAnsi="Times New Roman"/>
          <w:sz w:val="24"/>
          <w:szCs w:val="24"/>
        </w:rPr>
        <w:t xml:space="preserve"> RON fără TVA, </w:t>
      </w:r>
      <w:r w:rsidR="009F0AED">
        <w:rPr>
          <w:rFonts w:ascii="Times New Roman" w:eastAsia="Century Gothic" w:hAnsi="Times New Roman"/>
          <w:sz w:val="24"/>
          <w:szCs w:val="24"/>
        </w:rPr>
        <w:t>respectiv 7.843.873,44</w:t>
      </w:r>
      <w:r w:rsidR="00FA100C" w:rsidRPr="00565145">
        <w:rPr>
          <w:rFonts w:ascii="Times New Roman" w:eastAsia="Century Gothic" w:hAnsi="Times New Roman"/>
          <w:sz w:val="24"/>
          <w:szCs w:val="24"/>
        </w:rPr>
        <w:t xml:space="preserve"> RON cu TVA</w:t>
      </w:r>
    </w:p>
    <w:p w:rsidR="00EA40E1" w:rsidRPr="00565145" w:rsidRDefault="007D450C" w:rsidP="005331F0">
      <w:pPr>
        <w:pStyle w:val="NoSpacing"/>
        <w:jc w:val="both"/>
        <w:rPr>
          <w:rStyle w:val="tsp1"/>
          <w:rFonts w:ascii="Times New Roman" w:hAnsi="Times New Roman"/>
          <w:sz w:val="24"/>
          <w:szCs w:val="24"/>
          <w:lang w:val="es-ES"/>
        </w:rPr>
      </w:pPr>
      <w:r w:rsidRPr="00565145">
        <w:rPr>
          <w:rStyle w:val="sp1"/>
          <w:rFonts w:ascii="Times New Roman" w:hAnsi="Times New Roman"/>
          <w:b w:val="0"/>
          <w:color w:val="auto"/>
          <w:sz w:val="24"/>
          <w:szCs w:val="24"/>
          <w:lang w:val="es-ES"/>
        </w:rPr>
        <w:t xml:space="preserve">4.3. </w:t>
      </w:r>
      <w:r w:rsidRPr="00565145">
        <w:rPr>
          <w:rStyle w:val="tsp1"/>
          <w:rFonts w:ascii="Times New Roman" w:hAnsi="Times New Roman"/>
          <w:sz w:val="24"/>
          <w:szCs w:val="24"/>
          <w:lang w:val="es-ES"/>
        </w:rPr>
        <w:t>Avize şi acorduri</w:t>
      </w:r>
    </w:p>
    <w:p w:rsidR="008D4E17" w:rsidRPr="00565145" w:rsidRDefault="008D4E17" w:rsidP="002C5E74">
      <w:pPr>
        <w:pStyle w:val="NoSpacing"/>
        <w:jc w:val="both"/>
        <w:rPr>
          <w:rStyle w:val="tsp1"/>
          <w:rFonts w:ascii="Times New Roman" w:hAnsi="Times New Roman"/>
          <w:sz w:val="24"/>
          <w:szCs w:val="24"/>
          <w:lang w:val="es-ES"/>
        </w:rPr>
      </w:pPr>
    </w:p>
    <w:p w:rsidR="002C5E74" w:rsidRPr="00565145" w:rsidRDefault="002C5E74" w:rsidP="00BF2022">
      <w:pPr>
        <w:pStyle w:val="NoSpacing"/>
        <w:jc w:val="both"/>
        <w:rPr>
          <w:rStyle w:val="tsp1"/>
          <w:rFonts w:ascii="Times New Roman" w:hAnsi="Times New Roman"/>
          <w:sz w:val="24"/>
          <w:szCs w:val="24"/>
          <w:lang w:val="es-ES"/>
        </w:rPr>
      </w:pPr>
    </w:p>
    <w:p w:rsidR="00BF2022" w:rsidRPr="00565145" w:rsidRDefault="00BF2022" w:rsidP="00BF2022">
      <w:pPr>
        <w:pStyle w:val="NoSpacing"/>
        <w:jc w:val="both"/>
        <w:rPr>
          <w:rStyle w:val="tsp1"/>
          <w:rFonts w:ascii="Times New Roman" w:hAnsi="Times New Roman"/>
          <w:sz w:val="24"/>
          <w:szCs w:val="24"/>
          <w:lang w:val="es-ES"/>
        </w:rPr>
      </w:pPr>
    </w:p>
    <w:p w:rsidR="00873764" w:rsidRPr="00565145" w:rsidRDefault="00873764" w:rsidP="002C5E74">
      <w:pPr>
        <w:pStyle w:val="NoSpacing"/>
        <w:jc w:val="both"/>
        <w:rPr>
          <w:rStyle w:val="tpt1"/>
          <w:rFonts w:ascii="Times New Roman" w:hAnsi="Times New Roman"/>
          <w:sz w:val="24"/>
          <w:szCs w:val="24"/>
          <w:u w:val="single"/>
        </w:rPr>
      </w:pPr>
      <w:r w:rsidRPr="00565145">
        <w:rPr>
          <w:rStyle w:val="pt1"/>
          <w:rFonts w:ascii="Times New Roman" w:hAnsi="Times New Roman"/>
          <w:b w:val="0"/>
          <w:color w:val="auto"/>
          <w:sz w:val="24"/>
          <w:szCs w:val="24"/>
          <w:lang w:val="es-ES"/>
        </w:rPr>
        <w:t xml:space="preserve">5. </w:t>
      </w:r>
      <w:r w:rsidRPr="00565145">
        <w:rPr>
          <w:rStyle w:val="tpt1"/>
          <w:rFonts w:ascii="Times New Roman" w:hAnsi="Times New Roman"/>
          <w:sz w:val="24"/>
          <w:szCs w:val="24"/>
          <w:lang w:val="es-ES"/>
        </w:rPr>
        <w:t>Surse de finanţare:</w:t>
      </w:r>
    </w:p>
    <w:p w:rsidR="008D4E17" w:rsidRPr="00565145" w:rsidRDefault="008D4E17" w:rsidP="008D4E17">
      <w:pPr>
        <w:pStyle w:val="LO-normal"/>
        <w:spacing w:line="276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bookmarkStart w:id="11" w:name="do|ax2|pt5|pa2"/>
      <w:r w:rsidRPr="00565145">
        <w:rPr>
          <w:rFonts w:ascii="Times New Roman" w:eastAsia="Century Gothic" w:hAnsi="Times New Roman" w:cs="Times New Roman"/>
          <w:sz w:val="24"/>
          <w:szCs w:val="24"/>
        </w:rPr>
        <w:t>Finan</w:t>
      </w:r>
      <w:r w:rsidRPr="00565145">
        <w:rPr>
          <w:rFonts w:ascii="Times New Roman" w:eastAsia="Calibri" w:hAnsi="Times New Roman" w:cs="Times New Roman"/>
          <w:sz w:val="24"/>
          <w:szCs w:val="24"/>
        </w:rPr>
        <w:t>ț</w:t>
      </w:r>
      <w:r w:rsidRPr="00565145">
        <w:rPr>
          <w:rFonts w:ascii="Times New Roman" w:eastAsia="Century Gothic" w:hAnsi="Times New Roman" w:cs="Times New Roman"/>
          <w:sz w:val="24"/>
          <w:szCs w:val="24"/>
        </w:rPr>
        <w:t>area cheltuielilor complexului de agrement va fi asigurată, în condi</w:t>
      </w:r>
      <w:r w:rsidRPr="00565145">
        <w:rPr>
          <w:rFonts w:ascii="Times New Roman" w:eastAsia="Calibri" w:hAnsi="Times New Roman" w:cs="Times New Roman"/>
          <w:sz w:val="24"/>
          <w:szCs w:val="24"/>
        </w:rPr>
        <w:t>ț</w:t>
      </w:r>
      <w:r w:rsidRPr="00565145">
        <w:rPr>
          <w:rFonts w:ascii="Times New Roman" w:eastAsia="Century Gothic" w:hAnsi="Times New Roman" w:cs="Times New Roman"/>
          <w:sz w:val="24"/>
          <w:szCs w:val="24"/>
        </w:rPr>
        <w:t>iile legii, din următoarele:</w:t>
      </w:r>
    </w:p>
    <w:p w:rsidR="008D4E17" w:rsidRPr="00565145" w:rsidRDefault="008D4E17" w:rsidP="008D4E17">
      <w:pPr>
        <w:pStyle w:val="LO-normal"/>
        <w:numPr>
          <w:ilvl w:val="0"/>
          <w:numId w:val="27"/>
        </w:numPr>
        <w:spacing w:line="276" w:lineRule="auto"/>
        <w:jc w:val="both"/>
        <w:rPr>
          <w:rFonts w:ascii="Times New Roman" w:eastAsia="Century Gothic" w:hAnsi="Times New Roman" w:cs="Times New Roman"/>
          <w:color w:val="000001"/>
          <w:sz w:val="24"/>
          <w:szCs w:val="24"/>
        </w:rPr>
      </w:pPr>
      <w:r w:rsidRPr="00565145">
        <w:rPr>
          <w:rFonts w:ascii="Times New Roman" w:eastAsia="Century Gothic" w:hAnsi="Times New Roman" w:cs="Times New Roman"/>
          <w:sz w:val="24"/>
          <w:szCs w:val="24"/>
        </w:rPr>
        <w:t>Bugetul local al Municipiului Baia Mare</w:t>
      </w:r>
    </w:p>
    <w:p w:rsidR="008D4E17" w:rsidRPr="00565145" w:rsidRDefault="008D4E17" w:rsidP="008D4E17">
      <w:pPr>
        <w:pStyle w:val="LO-normal"/>
        <w:numPr>
          <w:ilvl w:val="0"/>
          <w:numId w:val="27"/>
        </w:numPr>
        <w:spacing w:line="276" w:lineRule="auto"/>
        <w:jc w:val="both"/>
        <w:rPr>
          <w:rFonts w:ascii="Times New Roman" w:eastAsia="Century Gothic" w:hAnsi="Times New Roman" w:cs="Times New Roman"/>
          <w:color w:val="000001"/>
          <w:sz w:val="24"/>
          <w:szCs w:val="24"/>
        </w:rPr>
      </w:pPr>
      <w:r w:rsidRPr="00565145">
        <w:rPr>
          <w:rFonts w:ascii="Times New Roman" w:eastAsia="Century Gothic" w:hAnsi="Times New Roman" w:cs="Times New Roman"/>
          <w:sz w:val="24"/>
          <w:szCs w:val="24"/>
        </w:rPr>
        <w:t xml:space="preserve">Fonduri externe rambursabile </w:t>
      </w:r>
      <w:r w:rsidRPr="00565145">
        <w:rPr>
          <w:rFonts w:ascii="Times New Roman" w:eastAsia="Calibri" w:hAnsi="Times New Roman" w:cs="Times New Roman"/>
          <w:sz w:val="24"/>
          <w:szCs w:val="24"/>
        </w:rPr>
        <w:t>ș</w:t>
      </w:r>
      <w:r w:rsidRPr="00565145">
        <w:rPr>
          <w:rFonts w:ascii="Times New Roman" w:eastAsia="Century Gothic" w:hAnsi="Times New Roman" w:cs="Times New Roman"/>
          <w:sz w:val="24"/>
          <w:szCs w:val="24"/>
        </w:rPr>
        <w:t>i nerambursabile</w:t>
      </w:r>
    </w:p>
    <w:p w:rsidR="008D4E17" w:rsidRPr="00565145" w:rsidRDefault="008D4E17" w:rsidP="008D4E17">
      <w:pPr>
        <w:pStyle w:val="LO-normal"/>
        <w:numPr>
          <w:ilvl w:val="0"/>
          <w:numId w:val="27"/>
        </w:numPr>
        <w:spacing w:line="276" w:lineRule="auto"/>
        <w:jc w:val="both"/>
        <w:rPr>
          <w:rFonts w:ascii="Times New Roman" w:eastAsia="Century Gothic" w:hAnsi="Times New Roman" w:cs="Times New Roman"/>
          <w:color w:val="000001"/>
          <w:sz w:val="24"/>
          <w:szCs w:val="24"/>
        </w:rPr>
      </w:pPr>
      <w:r w:rsidRPr="00565145">
        <w:rPr>
          <w:rFonts w:ascii="Times New Roman" w:eastAsia="Century Gothic" w:hAnsi="Times New Roman" w:cs="Times New Roman"/>
          <w:sz w:val="24"/>
          <w:szCs w:val="24"/>
        </w:rPr>
        <w:t>Alte surse de finan</w:t>
      </w:r>
      <w:r w:rsidRPr="00565145">
        <w:rPr>
          <w:rFonts w:ascii="Times New Roman" w:eastAsia="Calibri" w:hAnsi="Times New Roman" w:cs="Times New Roman"/>
          <w:sz w:val="24"/>
          <w:szCs w:val="24"/>
        </w:rPr>
        <w:t>ț</w:t>
      </w:r>
      <w:r w:rsidRPr="00565145">
        <w:rPr>
          <w:rFonts w:ascii="Times New Roman" w:eastAsia="Century Gothic" w:hAnsi="Times New Roman" w:cs="Times New Roman"/>
          <w:sz w:val="24"/>
          <w:szCs w:val="24"/>
        </w:rPr>
        <w:t>are</w:t>
      </w:r>
    </w:p>
    <w:p w:rsidR="008D4E17" w:rsidRPr="00565145" w:rsidRDefault="008D4E17" w:rsidP="008D4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E17" w:rsidRPr="00764A27" w:rsidRDefault="008D4E17" w:rsidP="008D4E17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  <w:lang w:val="es-ES"/>
        </w:rPr>
      </w:pPr>
      <w:r w:rsidRPr="00764A27">
        <w:rPr>
          <w:rFonts w:ascii="Times New Roman" w:eastAsia="Arial Narrow" w:hAnsi="Times New Roman"/>
          <w:sz w:val="24"/>
          <w:szCs w:val="24"/>
        </w:rPr>
        <w:t>V</w:t>
      </w:r>
      <w:r w:rsidRPr="00764A27">
        <w:rPr>
          <w:rFonts w:ascii="Times New Roman" w:eastAsia="Arial Narrow" w:hAnsi="Times New Roman"/>
          <w:sz w:val="24"/>
          <w:szCs w:val="24"/>
          <w:lang w:val="es-ES"/>
        </w:rPr>
        <w:t>aloarea totală a investiţiei, conform Devizului General este:</w:t>
      </w:r>
    </w:p>
    <w:p w:rsidR="00BF2022" w:rsidRPr="00BF2022" w:rsidRDefault="00BF2022" w:rsidP="00BF2022">
      <w:pPr>
        <w:pStyle w:val="NoSpacing"/>
        <w:numPr>
          <w:ilvl w:val="0"/>
          <w:numId w:val="28"/>
        </w:numPr>
        <w:jc w:val="both"/>
        <w:rPr>
          <w:rFonts w:ascii="Times New Roman" w:eastAsia="Arial Narrow" w:hAnsi="Times New Roman"/>
          <w:sz w:val="24"/>
          <w:szCs w:val="24"/>
        </w:rPr>
      </w:pPr>
      <w:r w:rsidRPr="00BF2022">
        <w:rPr>
          <w:rFonts w:ascii="Times New Roman" w:eastAsia="Arial Narrow" w:hAnsi="Times New Roman"/>
          <w:sz w:val="24"/>
          <w:szCs w:val="24"/>
        </w:rPr>
        <w:t>VALOAR</w:t>
      </w:r>
      <w:r w:rsidR="009F0AED">
        <w:rPr>
          <w:rFonts w:ascii="Times New Roman" w:eastAsia="Arial Narrow" w:hAnsi="Times New Roman"/>
          <w:sz w:val="24"/>
          <w:szCs w:val="24"/>
        </w:rPr>
        <w:t>EA TOTALA A INVESTITIEI:  13.144.501,61</w:t>
      </w:r>
      <w:r w:rsidR="00514BE9">
        <w:rPr>
          <w:rFonts w:ascii="Times New Roman" w:eastAsia="Arial Narrow" w:hAnsi="Times New Roman"/>
          <w:sz w:val="24"/>
          <w:szCs w:val="24"/>
        </w:rPr>
        <w:t xml:space="preserve"> RON fără TVA, respectiv </w:t>
      </w:r>
      <w:r w:rsidR="009F0AED">
        <w:rPr>
          <w:rFonts w:ascii="Times New Roman" w:eastAsia="Arial Narrow" w:hAnsi="Times New Roman"/>
          <w:sz w:val="24"/>
          <w:szCs w:val="24"/>
        </w:rPr>
        <w:t>15.896.678,95</w:t>
      </w:r>
      <w:r w:rsidRPr="00BF2022">
        <w:rPr>
          <w:rFonts w:ascii="Times New Roman" w:eastAsia="Arial Narrow" w:hAnsi="Times New Roman"/>
          <w:sz w:val="24"/>
          <w:szCs w:val="24"/>
        </w:rPr>
        <w:t xml:space="preserve"> RON cu TVA, din care:</w:t>
      </w:r>
    </w:p>
    <w:p w:rsidR="008D4E17" w:rsidRPr="00764A27" w:rsidRDefault="00BF2022" w:rsidP="00BF2022">
      <w:pPr>
        <w:pStyle w:val="NoSpacing"/>
        <w:numPr>
          <w:ilvl w:val="0"/>
          <w:numId w:val="28"/>
        </w:numPr>
        <w:jc w:val="both"/>
        <w:rPr>
          <w:rFonts w:ascii="Times New Roman" w:eastAsia="Arial Narrow" w:hAnsi="Times New Roman"/>
          <w:sz w:val="24"/>
          <w:szCs w:val="24"/>
        </w:rPr>
      </w:pPr>
      <w:r w:rsidRPr="00BF2022">
        <w:rPr>
          <w:rFonts w:ascii="Times New Roman" w:eastAsia="Arial Narrow" w:hAnsi="Times New Roman"/>
          <w:sz w:val="24"/>
          <w:szCs w:val="24"/>
        </w:rPr>
        <w:t xml:space="preserve">C+M:  </w:t>
      </w:r>
      <w:r w:rsidR="00514BE9">
        <w:rPr>
          <w:rFonts w:ascii="Times New Roman" w:eastAsia="Arial Narrow" w:hAnsi="Times New Roman"/>
          <w:sz w:val="24"/>
          <w:szCs w:val="24"/>
        </w:rPr>
        <w:t>6.482.540,</w:t>
      </w:r>
      <w:r w:rsidR="009F0AED">
        <w:rPr>
          <w:rFonts w:ascii="Times New Roman" w:eastAsia="Arial Narrow" w:hAnsi="Times New Roman"/>
          <w:sz w:val="24"/>
          <w:szCs w:val="24"/>
        </w:rPr>
        <w:t>03 RON fără TVA, respectiv 7.843.873,44</w:t>
      </w:r>
      <w:r w:rsidRPr="00BF2022">
        <w:rPr>
          <w:rFonts w:ascii="Times New Roman" w:eastAsia="Arial Narrow" w:hAnsi="Times New Roman"/>
          <w:sz w:val="24"/>
          <w:szCs w:val="24"/>
        </w:rPr>
        <w:t xml:space="preserve"> RON cu TVA</w:t>
      </w:r>
      <w:r w:rsidR="008D4E17" w:rsidRPr="00764A27">
        <w:rPr>
          <w:rFonts w:ascii="Times New Roman" w:eastAsia="Arial Narrow" w:hAnsi="Times New Roman"/>
          <w:sz w:val="24"/>
          <w:szCs w:val="24"/>
        </w:rPr>
        <w:tab/>
      </w:r>
    </w:p>
    <w:p w:rsidR="00331842" w:rsidRPr="008D4E17" w:rsidRDefault="00331842" w:rsidP="002C5E74">
      <w:pPr>
        <w:pStyle w:val="NoSpacing"/>
        <w:jc w:val="both"/>
        <w:rPr>
          <w:rFonts w:ascii="Century Gothic" w:eastAsia="Arial Narrow" w:hAnsi="Century Gothic" w:cstheme="minorHAnsi"/>
          <w:sz w:val="24"/>
          <w:szCs w:val="24"/>
        </w:rPr>
      </w:pPr>
    </w:p>
    <w:p w:rsidR="00164AF7" w:rsidRDefault="00164AF7" w:rsidP="002C5E74">
      <w:pPr>
        <w:pStyle w:val="NoSpacing"/>
        <w:jc w:val="both"/>
        <w:rPr>
          <w:rFonts w:ascii="Century Gothic" w:eastAsia="Arial Narrow" w:hAnsi="Century Gothic" w:cstheme="minorHAnsi"/>
          <w:sz w:val="24"/>
          <w:szCs w:val="24"/>
        </w:rPr>
      </w:pPr>
    </w:p>
    <w:p w:rsidR="001B3F8D" w:rsidRDefault="001B3F8D" w:rsidP="00977412">
      <w:pPr>
        <w:spacing w:after="0"/>
        <w:jc w:val="both"/>
        <w:rPr>
          <w:rFonts w:ascii="Century Gothic" w:eastAsia="Arial Narrow" w:hAnsi="Century Gothic" w:cstheme="minorHAnsi"/>
          <w:sz w:val="24"/>
          <w:szCs w:val="24"/>
        </w:rPr>
      </w:pPr>
    </w:p>
    <w:p w:rsidR="001B3F8D" w:rsidRDefault="001B3F8D" w:rsidP="00977412">
      <w:pPr>
        <w:spacing w:after="0"/>
        <w:jc w:val="both"/>
        <w:rPr>
          <w:rFonts w:ascii="Century Gothic" w:eastAsia="Arial Narrow" w:hAnsi="Century Gothic" w:cstheme="minorHAnsi"/>
          <w:sz w:val="24"/>
          <w:szCs w:val="24"/>
        </w:rPr>
      </w:pPr>
    </w:p>
    <w:p w:rsidR="00331842" w:rsidRPr="008D4E17" w:rsidRDefault="00331842" w:rsidP="00977412">
      <w:pPr>
        <w:spacing w:after="0"/>
        <w:jc w:val="both"/>
        <w:rPr>
          <w:rFonts w:ascii="Century Gothic" w:eastAsia="Arial Narrow" w:hAnsi="Century Gothic" w:cstheme="minorHAnsi"/>
          <w:sz w:val="24"/>
          <w:szCs w:val="24"/>
        </w:rPr>
      </w:pPr>
      <w:r w:rsidRPr="008D4E17">
        <w:rPr>
          <w:rFonts w:ascii="Century Gothic" w:eastAsia="Arial Narrow" w:hAnsi="Century Gothic" w:cstheme="minorHAnsi"/>
          <w:sz w:val="24"/>
          <w:szCs w:val="24"/>
        </w:rPr>
        <w:t>PROIECTANT</w:t>
      </w:r>
      <w:r w:rsidR="00531F9E" w:rsidRPr="008D4E17">
        <w:rPr>
          <w:rFonts w:ascii="Century Gothic" w:eastAsia="Arial Narrow" w:hAnsi="Century Gothic" w:cstheme="minorHAnsi"/>
          <w:sz w:val="24"/>
          <w:szCs w:val="24"/>
        </w:rPr>
        <w:t>,</w:t>
      </w:r>
      <w:r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Pr="008D4E17">
        <w:rPr>
          <w:rFonts w:ascii="Century Gothic" w:eastAsia="Arial Narrow" w:hAnsi="Century Gothic" w:cstheme="minorHAnsi"/>
          <w:sz w:val="24"/>
          <w:szCs w:val="24"/>
        </w:rPr>
        <w:tab/>
      </w:r>
    </w:p>
    <w:p w:rsidR="00331842" w:rsidRPr="008D4E17" w:rsidRDefault="00BF2022" w:rsidP="00977412">
      <w:pPr>
        <w:spacing w:after="0"/>
        <w:jc w:val="both"/>
        <w:rPr>
          <w:rFonts w:ascii="Century Gothic" w:eastAsia="Arial Narrow" w:hAnsi="Century Gothic" w:cstheme="minorHAnsi"/>
          <w:sz w:val="24"/>
          <w:szCs w:val="24"/>
        </w:rPr>
      </w:pPr>
      <w:r w:rsidRPr="00BF2022">
        <w:rPr>
          <w:rFonts w:ascii="Century Gothic" w:eastAsia="Arial Narrow" w:hAnsi="Century Gothic" w:cstheme="minorHAnsi"/>
          <w:sz w:val="24"/>
          <w:szCs w:val="24"/>
        </w:rPr>
        <w:t xml:space="preserve">KLEVER SYSTEM SRL.                                                 </w:t>
      </w:r>
      <w:r w:rsidR="00331842"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="00331842"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="00331842" w:rsidRPr="008D4E17">
        <w:rPr>
          <w:rFonts w:ascii="Century Gothic" w:eastAsia="Arial Narrow" w:hAnsi="Century Gothic" w:cstheme="minorHAnsi"/>
          <w:sz w:val="24"/>
          <w:szCs w:val="24"/>
        </w:rPr>
        <w:tab/>
      </w:r>
      <w:r w:rsidR="00331842" w:rsidRPr="008D4E17">
        <w:rPr>
          <w:rFonts w:ascii="Century Gothic" w:eastAsia="Arial Narrow" w:hAnsi="Century Gothic" w:cstheme="minorHAnsi"/>
          <w:sz w:val="24"/>
          <w:szCs w:val="24"/>
        </w:rPr>
        <w:tab/>
      </w:r>
    </w:p>
    <w:bookmarkEnd w:id="11"/>
    <w:p w:rsidR="00977412" w:rsidRPr="008D4E17" w:rsidRDefault="00977412">
      <w:pPr>
        <w:pStyle w:val="NoSpacing"/>
        <w:spacing w:line="276" w:lineRule="auto"/>
        <w:jc w:val="both"/>
        <w:rPr>
          <w:rFonts w:ascii="Century Gothic" w:hAnsi="Century Gothic" w:cstheme="minorHAnsi"/>
          <w:sz w:val="24"/>
          <w:szCs w:val="24"/>
        </w:rPr>
      </w:pPr>
    </w:p>
    <w:sectPr w:rsidR="00977412" w:rsidRPr="008D4E17" w:rsidSect="00F659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080" w:bottom="1440" w:left="1080" w:header="851" w:footer="11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DD" w:rsidRDefault="00511CDD" w:rsidP="00886C41">
      <w:pPr>
        <w:spacing w:after="0" w:line="240" w:lineRule="auto"/>
      </w:pPr>
      <w:r>
        <w:separator/>
      </w:r>
    </w:p>
  </w:endnote>
  <w:endnote w:type="continuationSeparator" w:id="1">
    <w:p w:rsidR="00511CDD" w:rsidRDefault="00511CDD" w:rsidP="0088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A8" w:rsidRDefault="000665A8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84" w:rsidRDefault="00F659C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146271</wp:posOffset>
          </wp:positionH>
          <wp:positionV relativeFrom="paragraph">
            <wp:posOffset>138621</wp:posOffset>
          </wp:positionV>
          <wp:extent cx="2777904" cy="151074"/>
          <wp:effectExtent l="19050" t="0" r="3396" b="0"/>
          <wp:wrapNone/>
          <wp:docPr id="8" name="Picture 13" descr="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904" cy="151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65A8" w:rsidRPr="000A2028" w:rsidRDefault="000665A8" w:rsidP="00F659C4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C4" w:rsidRDefault="00F659C4" w:rsidP="000665A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153670</wp:posOffset>
          </wp:positionV>
          <wp:extent cx="2779395" cy="150495"/>
          <wp:effectExtent l="19050" t="0" r="1905" b="0"/>
          <wp:wrapNone/>
          <wp:docPr id="2" name="Picture 13" descr="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5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65A8" w:rsidRPr="004D15C6" w:rsidRDefault="000665A8" w:rsidP="00F659C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DD" w:rsidRDefault="00511CDD" w:rsidP="00886C41">
      <w:pPr>
        <w:spacing w:after="0" w:line="240" w:lineRule="auto"/>
      </w:pPr>
      <w:r>
        <w:separator/>
      </w:r>
    </w:p>
  </w:footnote>
  <w:footnote w:type="continuationSeparator" w:id="1">
    <w:p w:rsidR="00511CDD" w:rsidRDefault="00511CDD" w:rsidP="0088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98" w:rsidRDefault="008D6DF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84" w:rsidRDefault="00BD6484">
    <w:pPr>
      <w:pStyle w:val="Header"/>
    </w:pPr>
  </w:p>
  <w:p w:rsidR="000665A8" w:rsidRPr="007E5BFC" w:rsidRDefault="000665A8" w:rsidP="00BD6484">
    <w:pPr>
      <w:pStyle w:val="Header"/>
      <w:tabs>
        <w:tab w:val="clear" w:pos="4536"/>
        <w:tab w:val="clear" w:pos="9072"/>
        <w:tab w:val="right" w:pos="9071"/>
      </w:tabs>
      <w:rPr>
        <w:sz w:val="16"/>
        <w:szCs w:val="16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A8" w:rsidRDefault="00164AF7" w:rsidP="000665A8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5715</wp:posOffset>
          </wp:positionV>
          <wp:extent cx="5760720" cy="1764665"/>
          <wp:effectExtent l="19050" t="0" r="0" b="0"/>
          <wp:wrapNone/>
          <wp:docPr id="5" name="Picture 29" descr="primar_header_b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rimar_header_b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6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65A8" w:rsidRDefault="000665A8" w:rsidP="000665A8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164AF7" w:rsidRDefault="00164AF7" w:rsidP="00164AF7">
    <w:pPr>
      <w:pStyle w:val="Header"/>
      <w:tabs>
        <w:tab w:val="clear" w:pos="4536"/>
        <w:tab w:val="clear" w:pos="9072"/>
        <w:tab w:val="left" w:pos="6223"/>
        <w:tab w:val="left" w:pos="6599"/>
      </w:tabs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  <w:tbl>
    <w:tblPr>
      <w:tblOverlap w:val="never"/>
      <w:tblW w:w="3525" w:type="dxa"/>
      <w:tblInd w:w="5986" w:type="dxa"/>
      <w:tblLayout w:type="fixed"/>
      <w:tblCellMar>
        <w:left w:w="0" w:type="dxa"/>
        <w:right w:w="0" w:type="dxa"/>
      </w:tblCellMar>
      <w:tblLook w:val="04A0"/>
    </w:tblPr>
    <w:tblGrid>
      <w:gridCol w:w="3525"/>
    </w:tblGrid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sz w:val="18"/>
              <w:szCs w:val="18"/>
            </w:rPr>
          </w:pPr>
          <w:r w:rsidRPr="009B1910">
            <w:rPr>
              <w:sz w:val="18"/>
              <w:szCs w:val="18"/>
            </w:rPr>
            <w:t>Str. Gheorghe Şincai 37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rFonts w:cs="Arial"/>
              <w:sz w:val="18"/>
              <w:szCs w:val="18"/>
            </w:rPr>
          </w:pPr>
          <w:r w:rsidRPr="009B1910">
            <w:rPr>
              <w:sz w:val="18"/>
              <w:szCs w:val="18"/>
            </w:rPr>
            <w:t>430311, Baia Mare, România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rFonts w:cs="Arial"/>
              <w:sz w:val="18"/>
              <w:szCs w:val="18"/>
            </w:rPr>
          </w:pPr>
          <w:r w:rsidRPr="009B1910">
            <w:rPr>
              <w:sz w:val="18"/>
              <w:szCs w:val="18"/>
            </w:rPr>
            <w:t>Telefon: +40 262 213 824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sz w:val="18"/>
              <w:szCs w:val="18"/>
            </w:rPr>
          </w:pPr>
          <w:r w:rsidRPr="009B1910">
            <w:rPr>
              <w:sz w:val="18"/>
              <w:szCs w:val="18"/>
            </w:rPr>
            <w:t>Fax: +40 262 212 332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sz w:val="18"/>
              <w:szCs w:val="18"/>
            </w:rPr>
          </w:pPr>
          <w:r w:rsidRPr="009B1910">
            <w:rPr>
              <w:sz w:val="18"/>
              <w:szCs w:val="18"/>
            </w:rPr>
            <w:t>Email: primar@baiamare.ro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sz w:val="18"/>
              <w:szCs w:val="18"/>
            </w:rPr>
          </w:pPr>
          <w:r>
            <w:rPr>
              <w:sz w:val="18"/>
              <w:szCs w:val="18"/>
            </w:rPr>
            <w:t>W</w:t>
          </w:r>
          <w:r w:rsidRPr="009B1910">
            <w:rPr>
              <w:sz w:val="18"/>
              <w:szCs w:val="18"/>
            </w:rPr>
            <w:t>eb: www.baiamare.ro</w:t>
          </w:r>
        </w:p>
      </w:tc>
    </w:tr>
  </w:tbl>
  <w:p w:rsidR="000665A8" w:rsidRDefault="000665A8" w:rsidP="00164AF7">
    <w:pPr>
      <w:pStyle w:val="Header"/>
      <w:tabs>
        <w:tab w:val="clear" w:pos="4536"/>
        <w:tab w:val="clear" w:pos="9072"/>
        <w:tab w:val="left" w:pos="6599"/>
      </w:tabs>
      <w:jc w:val="both"/>
      <w:rPr>
        <w:rFonts w:cs="Arial"/>
        <w:sz w:val="16"/>
        <w:szCs w:val="16"/>
      </w:rPr>
    </w:pPr>
  </w:p>
  <w:p w:rsidR="000665A8" w:rsidRPr="008823A4" w:rsidRDefault="000665A8" w:rsidP="000665A8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41EAA"/>
    <w:multiLevelType w:val="hybridMultilevel"/>
    <w:tmpl w:val="6A8522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BB3738"/>
    <w:multiLevelType w:val="hybridMultilevel"/>
    <w:tmpl w:val="7843BF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542DCC"/>
    <w:multiLevelType w:val="hybridMultilevel"/>
    <w:tmpl w:val="635867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FB0044"/>
    <w:multiLevelType w:val="hybridMultilevel"/>
    <w:tmpl w:val="C14B61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ED67D7"/>
    <w:multiLevelType w:val="hybridMultilevel"/>
    <w:tmpl w:val="C26392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389C69"/>
    <w:multiLevelType w:val="hybridMultilevel"/>
    <w:tmpl w:val="ABA55E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00000011"/>
    <w:multiLevelType w:val="singleLevel"/>
    <w:tmpl w:val="07907D7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Symbol"/>
        <w:color w:val="auto"/>
        <w:sz w:val="24"/>
        <w:szCs w:val="24"/>
      </w:rPr>
    </w:lvl>
  </w:abstractNum>
  <w:abstractNum w:abstractNumId="8">
    <w:nsid w:val="067C02F3"/>
    <w:multiLevelType w:val="multilevel"/>
    <w:tmpl w:val="90580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</w:abstractNum>
  <w:abstractNum w:abstractNumId="9">
    <w:nsid w:val="077A150C"/>
    <w:multiLevelType w:val="hybridMultilevel"/>
    <w:tmpl w:val="5D22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55AAF"/>
    <w:multiLevelType w:val="hybridMultilevel"/>
    <w:tmpl w:val="D4208350"/>
    <w:lvl w:ilvl="0" w:tplc="5FC44DE6">
      <w:start w:val="10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557BB"/>
    <w:multiLevelType w:val="hybridMultilevel"/>
    <w:tmpl w:val="6B16A1B6"/>
    <w:lvl w:ilvl="0" w:tplc="A1B653EE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02E36B"/>
    <w:multiLevelType w:val="hybridMultilevel"/>
    <w:tmpl w:val="A72984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966BE5"/>
    <w:multiLevelType w:val="hybridMultilevel"/>
    <w:tmpl w:val="3816334A"/>
    <w:lvl w:ilvl="0" w:tplc="2C40DB0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096C65"/>
    <w:multiLevelType w:val="hybridMultilevel"/>
    <w:tmpl w:val="3DB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116A36"/>
    <w:multiLevelType w:val="multilevel"/>
    <w:tmpl w:val="D66206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D915311"/>
    <w:multiLevelType w:val="hybridMultilevel"/>
    <w:tmpl w:val="AA1A17FC"/>
    <w:lvl w:ilvl="0" w:tplc="916EC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0438F"/>
    <w:multiLevelType w:val="hybridMultilevel"/>
    <w:tmpl w:val="B72E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84240"/>
    <w:multiLevelType w:val="hybridMultilevel"/>
    <w:tmpl w:val="49E89F8A"/>
    <w:lvl w:ilvl="0" w:tplc="2C40DB08">
      <w:start w:val="2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Century Gothic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543794A"/>
    <w:multiLevelType w:val="hybridMultilevel"/>
    <w:tmpl w:val="DF52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14218"/>
    <w:multiLevelType w:val="hybridMultilevel"/>
    <w:tmpl w:val="3892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F6F5F"/>
    <w:multiLevelType w:val="hybridMultilevel"/>
    <w:tmpl w:val="CC1617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735A5"/>
    <w:multiLevelType w:val="hybridMultilevel"/>
    <w:tmpl w:val="AE381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8250C6"/>
    <w:multiLevelType w:val="hybridMultilevel"/>
    <w:tmpl w:val="263E9B4C"/>
    <w:lvl w:ilvl="0" w:tplc="46CC6C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A74AD"/>
    <w:multiLevelType w:val="hybridMultilevel"/>
    <w:tmpl w:val="FF9D52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C230C6B"/>
    <w:multiLevelType w:val="hybridMultilevel"/>
    <w:tmpl w:val="B71148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E8D30C8"/>
    <w:multiLevelType w:val="hybridMultilevel"/>
    <w:tmpl w:val="792648B6"/>
    <w:lvl w:ilvl="0" w:tplc="2C40DB0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86ECE"/>
    <w:multiLevelType w:val="hybridMultilevel"/>
    <w:tmpl w:val="25B4B9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C79F8"/>
    <w:multiLevelType w:val="hybridMultilevel"/>
    <w:tmpl w:val="CAA24956"/>
    <w:lvl w:ilvl="0" w:tplc="94B681F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B5B46"/>
    <w:multiLevelType w:val="hybridMultilevel"/>
    <w:tmpl w:val="8F6A822C"/>
    <w:lvl w:ilvl="0" w:tplc="94B681F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00F03"/>
    <w:multiLevelType w:val="hybridMultilevel"/>
    <w:tmpl w:val="836AE56C"/>
    <w:lvl w:ilvl="0" w:tplc="70BA28AA">
      <w:start w:val="9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6BA43C47"/>
    <w:multiLevelType w:val="multilevel"/>
    <w:tmpl w:val="6BA43C4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CC74E4B"/>
    <w:multiLevelType w:val="multilevel"/>
    <w:tmpl w:val="B4F47F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58B39B6"/>
    <w:multiLevelType w:val="hybridMultilevel"/>
    <w:tmpl w:val="D9726674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7">
    <w:nsid w:val="79DF4491"/>
    <w:multiLevelType w:val="hybridMultilevel"/>
    <w:tmpl w:val="9DE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560D4"/>
    <w:multiLevelType w:val="multilevel"/>
    <w:tmpl w:val="C8C0F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EB4ABA5"/>
    <w:multiLevelType w:val="hybridMultilevel"/>
    <w:tmpl w:val="114208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15"/>
  </w:num>
  <w:num w:numId="3">
    <w:abstractNumId w:val="16"/>
  </w:num>
  <w:num w:numId="4">
    <w:abstractNumId w:val="25"/>
  </w:num>
  <w:num w:numId="5">
    <w:abstractNumId w:val="32"/>
  </w:num>
  <w:num w:numId="6">
    <w:abstractNumId w:val="29"/>
  </w:num>
  <w:num w:numId="7">
    <w:abstractNumId w:val="9"/>
  </w:num>
  <w:num w:numId="8">
    <w:abstractNumId w:val="33"/>
  </w:num>
  <w:num w:numId="9">
    <w:abstractNumId w:val="34"/>
  </w:num>
  <w:num w:numId="10">
    <w:abstractNumId w:val="10"/>
  </w:num>
  <w:num w:numId="11">
    <w:abstractNumId w:val="11"/>
  </w:num>
  <w:num w:numId="12">
    <w:abstractNumId w:val="21"/>
  </w:num>
  <w:num w:numId="13">
    <w:abstractNumId w:val="7"/>
  </w:num>
  <w:num w:numId="14">
    <w:abstractNumId w:val="30"/>
  </w:num>
  <w:num w:numId="15">
    <w:abstractNumId w:val="22"/>
  </w:num>
  <w:num w:numId="16">
    <w:abstractNumId w:val="38"/>
  </w:num>
  <w:num w:numId="17">
    <w:abstractNumId w:val="17"/>
  </w:num>
  <w:num w:numId="18">
    <w:abstractNumId w:val="35"/>
  </w:num>
  <w:num w:numId="19">
    <w:abstractNumId w:val="37"/>
  </w:num>
  <w:num w:numId="20">
    <w:abstractNumId w:val="19"/>
  </w:num>
  <w:num w:numId="21">
    <w:abstractNumId w:val="18"/>
  </w:num>
  <w:num w:numId="22">
    <w:abstractNumId w:val="6"/>
  </w:num>
  <w:num w:numId="23">
    <w:abstractNumId w:val="28"/>
  </w:num>
  <w:num w:numId="24">
    <w:abstractNumId w:val="13"/>
  </w:num>
  <w:num w:numId="25">
    <w:abstractNumId w:val="20"/>
  </w:num>
  <w:num w:numId="26">
    <w:abstractNumId w:val="14"/>
  </w:num>
  <w:num w:numId="27">
    <w:abstractNumId w:val="8"/>
  </w:num>
  <w:num w:numId="28">
    <w:abstractNumId w:val="22"/>
  </w:num>
  <w:num w:numId="29">
    <w:abstractNumId w:val="36"/>
  </w:num>
  <w:num w:numId="30">
    <w:abstractNumId w:val="24"/>
  </w:num>
  <w:num w:numId="31">
    <w:abstractNumId w:val="5"/>
  </w:num>
  <w:num w:numId="32">
    <w:abstractNumId w:val="26"/>
  </w:num>
  <w:num w:numId="33">
    <w:abstractNumId w:val="1"/>
  </w:num>
  <w:num w:numId="34">
    <w:abstractNumId w:val="2"/>
  </w:num>
  <w:num w:numId="35">
    <w:abstractNumId w:val="12"/>
  </w:num>
  <w:num w:numId="36">
    <w:abstractNumId w:val="39"/>
  </w:num>
  <w:num w:numId="37">
    <w:abstractNumId w:val="0"/>
  </w:num>
  <w:num w:numId="38">
    <w:abstractNumId w:val="4"/>
  </w:num>
  <w:num w:numId="39">
    <w:abstractNumId w:val="27"/>
  </w:num>
  <w:num w:numId="40">
    <w:abstractNumId w:val="3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86C41"/>
    <w:rsid w:val="0001216B"/>
    <w:rsid w:val="00013553"/>
    <w:rsid w:val="0001665A"/>
    <w:rsid w:val="00016D1B"/>
    <w:rsid w:val="00036391"/>
    <w:rsid w:val="000475DA"/>
    <w:rsid w:val="00050DA8"/>
    <w:rsid w:val="000511D9"/>
    <w:rsid w:val="00054C28"/>
    <w:rsid w:val="000634B3"/>
    <w:rsid w:val="000638DF"/>
    <w:rsid w:val="000665A8"/>
    <w:rsid w:val="000674A8"/>
    <w:rsid w:val="0007150C"/>
    <w:rsid w:val="000B41B9"/>
    <w:rsid w:val="000C71F7"/>
    <w:rsid w:val="000D5C5A"/>
    <w:rsid w:val="000D5C8F"/>
    <w:rsid w:val="000D796E"/>
    <w:rsid w:val="000D7FDA"/>
    <w:rsid w:val="000F17DB"/>
    <w:rsid w:val="000F19B4"/>
    <w:rsid w:val="000F6D3F"/>
    <w:rsid w:val="0010244E"/>
    <w:rsid w:val="00105347"/>
    <w:rsid w:val="00117D21"/>
    <w:rsid w:val="001329C6"/>
    <w:rsid w:val="001333FC"/>
    <w:rsid w:val="0014225F"/>
    <w:rsid w:val="00143362"/>
    <w:rsid w:val="0014571E"/>
    <w:rsid w:val="0015143B"/>
    <w:rsid w:val="0015249B"/>
    <w:rsid w:val="00164948"/>
    <w:rsid w:val="00164AF7"/>
    <w:rsid w:val="00174A11"/>
    <w:rsid w:val="0018182E"/>
    <w:rsid w:val="00196B4D"/>
    <w:rsid w:val="00197E7D"/>
    <w:rsid w:val="001B0C1B"/>
    <w:rsid w:val="001B3F8D"/>
    <w:rsid w:val="001B63F0"/>
    <w:rsid w:val="001C4484"/>
    <w:rsid w:val="001C7AEE"/>
    <w:rsid w:val="001E3B0B"/>
    <w:rsid w:val="001F0E0A"/>
    <w:rsid w:val="001F4114"/>
    <w:rsid w:val="00201874"/>
    <w:rsid w:val="00203232"/>
    <w:rsid w:val="00206632"/>
    <w:rsid w:val="00207FBC"/>
    <w:rsid w:val="00212142"/>
    <w:rsid w:val="00212E14"/>
    <w:rsid w:val="00213520"/>
    <w:rsid w:val="00217C34"/>
    <w:rsid w:val="00221B84"/>
    <w:rsid w:val="00227845"/>
    <w:rsid w:val="002302C6"/>
    <w:rsid w:val="00233E98"/>
    <w:rsid w:val="00244DC3"/>
    <w:rsid w:val="00254799"/>
    <w:rsid w:val="002565A8"/>
    <w:rsid w:val="002660C5"/>
    <w:rsid w:val="002667A4"/>
    <w:rsid w:val="00270EB3"/>
    <w:rsid w:val="00274178"/>
    <w:rsid w:val="00275468"/>
    <w:rsid w:val="0029157E"/>
    <w:rsid w:val="00292CFC"/>
    <w:rsid w:val="002A2F7A"/>
    <w:rsid w:val="002B030D"/>
    <w:rsid w:val="002C2FD9"/>
    <w:rsid w:val="002C5E74"/>
    <w:rsid w:val="002C602C"/>
    <w:rsid w:val="002C6ACC"/>
    <w:rsid w:val="002D4C52"/>
    <w:rsid w:val="002D6831"/>
    <w:rsid w:val="002E0374"/>
    <w:rsid w:val="002E0F72"/>
    <w:rsid w:val="002E1110"/>
    <w:rsid w:val="002E208B"/>
    <w:rsid w:val="002F14EC"/>
    <w:rsid w:val="002F1EDC"/>
    <w:rsid w:val="002F4193"/>
    <w:rsid w:val="002F53D1"/>
    <w:rsid w:val="00305F8F"/>
    <w:rsid w:val="00306489"/>
    <w:rsid w:val="00325F71"/>
    <w:rsid w:val="00331842"/>
    <w:rsid w:val="003428C0"/>
    <w:rsid w:val="00345B6F"/>
    <w:rsid w:val="00345E26"/>
    <w:rsid w:val="00345FE1"/>
    <w:rsid w:val="0035477B"/>
    <w:rsid w:val="00365BAA"/>
    <w:rsid w:val="003669D1"/>
    <w:rsid w:val="00367243"/>
    <w:rsid w:val="00380415"/>
    <w:rsid w:val="00386C66"/>
    <w:rsid w:val="00395510"/>
    <w:rsid w:val="0039617B"/>
    <w:rsid w:val="00397DB3"/>
    <w:rsid w:val="003A6AB1"/>
    <w:rsid w:val="003B07BF"/>
    <w:rsid w:val="003B469B"/>
    <w:rsid w:val="003C72C2"/>
    <w:rsid w:val="003E20FF"/>
    <w:rsid w:val="003E3CD0"/>
    <w:rsid w:val="003E4C55"/>
    <w:rsid w:val="003E659E"/>
    <w:rsid w:val="003E78EB"/>
    <w:rsid w:val="003E7BB6"/>
    <w:rsid w:val="00407E7C"/>
    <w:rsid w:val="0041539A"/>
    <w:rsid w:val="00416EE4"/>
    <w:rsid w:val="00425C93"/>
    <w:rsid w:val="004545C7"/>
    <w:rsid w:val="00456630"/>
    <w:rsid w:val="00461102"/>
    <w:rsid w:val="00461326"/>
    <w:rsid w:val="0046395F"/>
    <w:rsid w:val="004657EA"/>
    <w:rsid w:val="004770F2"/>
    <w:rsid w:val="004844ED"/>
    <w:rsid w:val="0048686E"/>
    <w:rsid w:val="00486B52"/>
    <w:rsid w:val="00493479"/>
    <w:rsid w:val="004A03CD"/>
    <w:rsid w:val="004A15BD"/>
    <w:rsid w:val="004A1D0B"/>
    <w:rsid w:val="004B7A75"/>
    <w:rsid w:val="004C13DB"/>
    <w:rsid w:val="004C1BF4"/>
    <w:rsid w:val="004C3D7D"/>
    <w:rsid w:val="004D088A"/>
    <w:rsid w:val="004D0B95"/>
    <w:rsid w:val="004D71F9"/>
    <w:rsid w:val="004E3547"/>
    <w:rsid w:val="004E5AAC"/>
    <w:rsid w:val="004E7A9A"/>
    <w:rsid w:val="004F4E68"/>
    <w:rsid w:val="00501077"/>
    <w:rsid w:val="00511CDD"/>
    <w:rsid w:val="00514AD4"/>
    <w:rsid w:val="00514BE9"/>
    <w:rsid w:val="0052089D"/>
    <w:rsid w:val="00524159"/>
    <w:rsid w:val="00531F9E"/>
    <w:rsid w:val="005331F0"/>
    <w:rsid w:val="0053396E"/>
    <w:rsid w:val="00540025"/>
    <w:rsid w:val="005513C1"/>
    <w:rsid w:val="00565145"/>
    <w:rsid w:val="00575E67"/>
    <w:rsid w:val="00582F3D"/>
    <w:rsid w:val="005852D3"/>
    <w:rsid w:val="0059119A"/>
    <w:rsid w:val="005A2333"/>
    <w:rsid w:val="005A3238"/>
    <w:rsid w:val="005B500C"/>
    <w:rsid w:val="005B515E"/>
    <w:rsid w:val="005C0AAA"/>
    <w:rsid w:val="005C2186"/>
    <w:rsid w:val="005C5852"/>
    <w:rsid w:val="005D70F3"/>
    <w:rsid w:val="005E1042"/>
    <w:rsid w:val="005E29D0"/>
    <w:rsid w:val="005E2F25"/>
    <w:rsid w:val="005E3093"/>
    <w:rsid w:val="005E321A"/>
    <w:rsid w:val="005E694D"/>
    <w:rsid w:val="005F1067"/>
    <w:rsid w:val="005F7714"/>
    <w:rsid w:val="0062568B"/>
    <w:rsid w:val="006316DA"/>
    <w:rsid w:val="00641EE3"/>
    <w:rsid w:val="00652900"/>
    <w:rsid w:val="0065443D"/>
    <w:rsid w:val="00656499"/>
    <w:rsid w:val="00661585"/>
    <w:rsid w:val="0066288A"/>
    <w:rsid w:val="0066467C"/>
    <w:rsid w:val="00665728"/>
    <w:rsid w:val="00665B7E"/>
    <w:rsid w:val="0067142C"/>
    <w:rsid w:val="00673750"/>
    <w:rsid w:val="0067416A"/>
    <w:rsid w:val="00675E18"/>
    <w:rsid w:val="00683C73"/>
    <w:rsid w:val="00683DF6"/>
    <w:rsid w:val="006849DC"/>
    <w:rsid w:val="0069432B"/>
    <w:rsid w:val="006A0C01"/>
    <w:rsid w:val="006B2487"/>
    <w:rsid w:val="006B2CF3"/>
    <w:rsid w:val="006B4696"/>
    <w:rsid w:val="006B47B7"/>
    <w:rsid w:val="006C07BD"/>
    <w:rsid w:val="006C3F1E"/>
    <w:rsid w:val="006D178B"/>
    <w:rsid w:val="006E0A83"/>
    <w:rsid w:val="006E3B3D"/>
    <w:rsid w:val="006E6DDB"/>
    <w:rsid w:val="006E7871"/>
    <w:rsid w:val="006F298C"/>
    <w:rsid w:val="006F361B"/>
    <w:rsid w:val="00703AF2"/>
    <w:rsid w:val="007043C0"/>
    <w:rsid w:val="007120AF"/>
    <w:rsid w:val="00714B59"/>
    <w:rsid w:val="00717417"/>
    <w:rsid w:val="00725080"/>
    <w:rsid w:val="007258D9"/>
    <w:rsid w:val="0073004C"/>
    <w:rsid w:val="007302C1"/>
    <w:rsid w:val="007334E2"/>
    <w:rsid w:val="007339C8"/>
    <w:rsid w:val="00744186"/>
    <w:rsid w:val="00754FA2"/>
    <w:rsid w:val="0076244A"/>
    <w:rsid w:val="00764A27"/>
    <w:rsid w:val="007735BE"/>
    <w:rsid w:val="007775F2"/>
    <w:rsid w:val="00780915"/>
    <w:rsid w:val="007856FA"/>
    <w:rsid w:val="00790FFC"/>
    <w:rsid w:val="007929D7"/>
    <w:rsid w:val="007B1D86"/>
    <w:rsid w:val="007B2D64"/>
    <w:rsid w:val="007B54F0"/>
    <w:rsid w:val="007D450C"/>
    <w:rsid w:val="007D693C"/>
    <w:rsid w:val="007E1D74"/>
    <w:rsid w:val="007E2C80"/>
    <w:rsid w:val="007E59F8"/>
    <w:rsid w:val="007E7D2C"/>
    <w:rsid w:val="007F029F"/>
    <w:rsid w:val="007F1727"/>
    <w:rsid w:val="00806113"/>
    <w:rsid w:val="00806F51"/>
    <w:rsid w:val="00813884"/>
    <w:rsid w:val="008273F6"/>
    <w:rsid w:val="008369CD"/>
    <w:rsid w:val="00857080"/>
    <w:rsid w:val="008602B7"/>
    <w:rsid w:val="00861F00"/>
    <w:rsid w:val="00862076"/>
    <w:rsid w:val="0086424F"/>
    <w:rsid w:val="00865293"/>
    <w:rsid w:val="00867C40"/>
    <w:rsid w:val="00873764"/>
    <w:rsid w:val="00886C41"/>
    <w:rsid w:val="008A2275"/>
    <w:rsid w:val="008A6D1B"/>
    <w:rsid w:val="008B21A3"/>
    <w:rsid w:val="008D3142"/>
    <w:rsid w:val="008D4E17"/>
    <w:rsid w:val="008D5A41"/>
    <w:rsid w:val="008D65F2"/>
    <w:rsid w:val="008D6CA1"/>
    <w:rsid w:val="008D6DFF"/>
    <w:rsid w:val="008E1671"/>
    <w:rsid w:val="008E567C"/>
    <w:rsid w:val="009061B6"/>
    <w:rsid w:val="009127DC"/>
    <w:rsid w:val="00915FFF"/>
    <w:rsid w:val="00930398"/>
    <w:rsid w:val="0093147A"/>
    <w:rsid w:val="009446DB"/>
    <w:rsid w:val="00947851"/>
    <w:rsid w:val="0094786B"/>
    <w:rsid w:val="009503C5"/>
    <w:rsid w:val="00951D76"/>
    <w:rsid w:val="00955661"/>
    <w:rsid w:val="00956676"/>
    <w:rsid w:val="00957502"/>
    <w:rsid w:val="00977412"/>
    <w:rsid w:val="00983338"/>
    <w:rsid w:val="009835F5"/>
    <w:rsid w:val="009A003E"/>
    <w:rsid w:val="009A006D"/>
    <w:rsid w:val="009A4214"/>
    <w:rsid w:val="009B04D3"/>
    <w:rsid w:val="009B6277"/>
    <w:rsid w:val="009E254A"/>
    <w:rsid w:val="009E41AE"/>
    <w:rsid w:val="009E4AFE"/>
    <w:rsid w:val="009E4B66"/>
    <w:rsid w:val="009E6B54"/>
    <w:rsid w:val="009F0143"/>
    <w:rsid w:val="009F0AED"/>
    <w:rsid w:val="009F1453"/>
    <w:rsid w:val="009F28FC"/>
    <w:rsid w:val="009F3795"/>
    <w:rsid w:val="009F5375"/>
    <w:rsid w:val="00A00893"/>
    <w:rsid w:val="00A0669F"/>
    <w:rsid w:val="00A10567"/>
    <w:rsid w:val="00A21773"/>
    <w:rsid w:val="00A226E5"/>
    <w:rsid w:val="00A22F2B"/>
    <w:rsid w:val="00A23F54"/>
    <w:rsid w:val="00A44BB8"/>
    <w:rsid w:val="00A44D46"/>
    <w:rsid w:val="00A604DC"/>
    <w:rsid w:val="00A60523"/>
    <w:rsid w:val="00A66066"/>
    <w:rsid w:val="00A670BE"/>
    <w:rsid w:val="00A716BD"/>
    <w:rsid w:val="00A82481"/>
    <w:rsid w:val="00A85EAC"/>
    <w:rsid w:val="00A93252"/>
    <w:rsid w:val="00AA6871"/>
    <w:rsid w:val="00AB2FD3"/>
    <w:rsid w:val="00AB4215"/>
    <w:rsid w:val="00AC5FDE"/>
    <w:rsid w:val="00AD0E22"/>
    <w:rsid w:val="00AD3085"/>
    <w:rsid w:val="00AE36CC"/>
    <w:rsid w:val="00AE46DD"/>
    <w:rsid w:val="00AE5D46"/>
    <w:rsid w:val="00AF00BC"/>
    <w:rsid w:val="00AF63E1"/>
    <w:rsid w:val="00B00397"/>
    <w:rsid w:val="00B00A5D"/>
    <w:rsid w:val="00B141F6"/>
    <w:rsid w:val="00B16D5E"/>
    <w:rsid w:val="00B21EF4"/>
    <w:rsid w:val="00B221BD"/>
    <w:rsid w:val="00B229DF"/>
    <w:rsid w:val="00B231DD"/>
    <w:rsid w:val="00B302B5"/>
    <w:rsid w:val="00B3082A"/>
    <w:rsid w:val="00B3231B"/>
    <w:rsid w:val="00B32E53"/>
    <w:rsid w:val="00B37A7F"/>
    <w:rsid w:val="00B41130"/>
    <w:rsid w:val="00B444DE"/>
    <w:rsid w:val="00B455DC"/>
    <w:rsid w:val="00B511D9"/>
    <w:rsid w:val="00B5390A"/>
    <w:rsid w:val="00B57137"/>
    <w:rsid w:val="00B75138"/>
    <w:rsid w:val="00B806F8"/>
    <w:rsid w:val="00B83166"/>
    <w:rsid w:val="00B846A9"/>
    <w:rsid w:val="00B86055"/>
    <w:rsid w:val="00B90F5F"/>
    <w:rsid w:val="00B916A9"/>
    <w:rsid w:val="00B925A0"/>
    <w:rsid w:val="00BA20F8"/>
    <w:rsid w:val="00BC0410"/>
    <w:rsid w:val="00BD2D24"/>
    <w:rsid w:val="00BD6484"/>
    <w:rsid w:val="00BE1B2A"/>
    <w:rsid w:val="00BE5B61"/>
    <w:rsid w:val="00BE666B"/>
    <w:rsid w:val="00BF163E"/>
    <w:rsid w:val="00BF2022"/>
    <w:rsid w:val="00BF6863"/>
    <w:rsid w:val="00C068CA"/>
    <w:rsid w:val="00C113E9"/>
    <w:rsid w:val="00C11F81"/>
    <w:rsid w:val="00C201FC"/>
    <w:rsid w:val="00C22297"/>
    <w:rsid w:val="00C2494F"/>
    <w:rsid w:val="00C26BE0"/>
    <w:rsid w:val="00C33165"/>
    <w:rsid w:val="00C3331C"/>
    <w:rsid w:val="00C43035"/>
    <w:rsid w:val="00C47A6A"/>
    <w:rsid w:val="00C47CD6"/>
    <w:rsid w:val="00C50DB3"/>
    <w:rsid w:val="00C65A2D"/>
    <w:rsid w:val="00C67781"/>
    <w:rsid w:val="00C71E7F"/>
    <w:rsid w:val="00C83AEC"/>
    <w:rsid w:val="00C90488"/>
    <w:rsid w:val="00C91712"/>
    <w:rsid w:val="00C934F9"/>
    <w:rsid w:val="00C97919"/>
    <w:rsid w:val="00CA2EB4"/>
    <w:rsid w:val="00CA35FF"/>
    <w:rsid w:val="00CA55A7"/>
    <w:rsid w:val="00CB3A8B"/>
    <w:rsid w:val="00CC0CA1"/>
    <w:rsid w:val="00CC3964"/>
    <w:rsid w:val="00CC6832"/>
    <w:rsid w:val="00CD05D2"/>
    <w:rsid w:val="00CD35ED"/>
    <w:rsid w:val="00CD4AC2"/>
    <w:rsid w:val="00CE1D14"/>
    <w:rsid w:val="00CE2182"/>
    <w:rsid w:val="00CE6854"/>
    <w:rsid w:val="00CF1EB1"/>
    <w:rsid w:val="00CF36CE"/>
    <w:rsid w:val="00CF6C34"/>
    <w:rsid w:val="00D00995"/>
    <w:rsid w:val="00D03391"/>
    <w:rsid w:val="00D05821"/>
    <w:rsid w:val="00D33710"/>
    <w:rsid w:val="00D35639"/>
    <w:rsid w:val="00D61F7D"/>
    <w:rsid w:val="00D6246F"/>
    <w:rsid w:val="00D631A7"/>
    <w:rsid w:val="00D63B69"/>
    <w:rsid w:val="00D66F80"/>
    <w:rsid w:val="00D7057C"/>
    <w:rsid w:val="00D73790"/>
    <w:rsid w:val="00D7383A"/>
    <w:rsid w:val="00D741C6"/>
    <w:rsid w:val="00DA7689"/>
    <w:rsid w:val="00DB058D"/>
    <w:rsid w:val="00DB2515"/>
    <w:rsid w:val="00DB51AD"/>
    <w:rsid w:val="00DB7151"/>
    <w:rsid w:val="00DC5569"/>
    <w:rsid w:val="00DD5A5A"/>
    <w:rsid w:val="00DF0B2A"/>
    <w:rsid w:val="00DF0F6C"/>
    <w:rsid w:val="00DF498D"/>
    <w:rsid w:val="00DF4E11"/>
    <w:rsid w:val="00E02FAD"/>
    <w:rsid w:val="00E13E6A"/>
    <w:rsid w:val="00E1604A"/>
    <w:rsid w:val="00E17863"/>
    <w:rsid w:val="00E435CE"/>
    <w:rsid w:val="00E5555A"/>
    <w:rsid w:val="00E56C26"/>
    <w:rsid w:val="00E56EC1"/>
    <w:rsid w:val="00E637AC"/>
    <w:rsid w:val="00E64E71"/>
    <w:rsid w:val="00E71578"/>
    <w:rsid w:val="00E93B0D"/>
    <w:rsid w:val="00E94649"/>
    <w:rsid w:val="00EA40E1"/>
    <w:rsid w:val="00EA523B"/>
    <w:rsid w:val="00EC107D"/>
    <w:rsid w:val="00EC4918"/>
    <w:rsid w:val="00ED063C"/>
    <w:rsid w:val="00EE1BB8"/>
    <w:rsid w:val="00EE3426"/>
    <w:rsid w:val="00EE53C9"/>
    <w:rsid w:val="00EF61B5"/>
    <w:rsid w:val="00EF647C"/>
    <w:rsid w:val="00EF75DE"/>
    <w:rsid w:val="00F06E9F"/>
    <w:rsid w:val="00F12FF2"/>
    <w:rsid w:val="00F13570"/>
    <w:rsid w:val="00F20B7E"/>
    <w:rsid w:val="00F23CA5"/>
    <w:rsid w:val="00F26886"/>
    <w:rsid w:val="00F3251F"/>
    <w:rsid w:val="00F32F99"/>
    <w:rsid w:val="00F32FC6"/>
    <w:rsid w:val="00F3631E"/>
    <w:rsid w:val="00F37644"/>
    <w:rsid w:val="00F43362"/>
    <w:rsid w:val="00F4408E"/>
    <w:rsid w:val="00F63F38"/>
    <w:rsid w:val="00F647EB"/>
    <w:rsid w:val="00F659C4"/>
    <w:rsid w:val="00F7349E"/>
    <w:rsid w:val="00F73EF0"/>
    <w:rsid w:val="00F97BC6"/>
    <w:rsid w:val="00FA100C"/>
    <w:rsid w:val="00FA2186"/>
    <w:rsid w:val="00FA52CB"/>
    <w:rsid w:val="00FA5D25"/>
    <w:rsid w:val="00FB023A"/>
    <w:rsid w:val="00FB0D9F"/>
    <w:rsid w:val="00FB74D8"/>
    <w:rsid w:val="00FC0294"/>
    <w:rsid w:val="00FC157B"/>
    <w:rsid w:val="00FC177B"/>
    <w:rsid w:val="00FC3C99"/>
    <w:rsid w:val="00FC42A8"/>
    <w:rsid w:val="00FC640E"/>
    <w:rsid w:val="00FD1CD4"/>
    <w:rsid w:val="00FE6147"/>
    <w:rsid w:val="00FE769A"/>
    <w:rsid w:val="00FF3745"/>
    <w:rsid w:val="00FF63EB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6C41"/>
    <w:pPr>
      <w:tabs>
        <w:tab w:val="center" w:pos="4536"/>
        <w:tab w:val="right" w:pos="9072"/>
      </w:tabs>
      <w:spacing w:after="0" w:line="260" w:lineRule="exact"/>
    </w:pPr>
    <w:rPr>
      <w:rFonts w:ascii="Arial" w:hAnsi="Arial"/>
      <w:spacing w:val="4"/>
      <w:kern w:val="2"/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886C41"/>
    <w:rPr>
      <w:rFonts w:ascii="Arial" w:eastAsia="Times New Roman" w:hAnsi="Arial" w:cs="Times New Roman"/>
      <w:spacing w:val="4"/>
      <w:kern w:val="2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886C41"/>
    <w:pPr>
      <w:tabs>
        <w:tab w:val="center" w:pos="4536"/>
        <w:tab w:val="right" w:pos="9072"/>
      </w:tabs>
      <w:spacing w:after="0" w:line="260" w:lineRule="exact"/>
    </w:pPr>
    <w:rPr>
      <w:rFonts w:ascii="Arial" w:hAnsi="Arial"/>
      <w:spacing w:val="4"/>
      <w:kern w:val="2"/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886C41"/>
    <w:rPr>
      <w:rFonts w:ascii="Arial" w:eastAsia="Times New Roman" w:hAnsi="Arial" w:cs="Times New Roman"/>
      <w:spacing w:val="4"/>
      <w:kern w:val="2"/>
      <w:sz w:val="20"/>
      <w:szCs w:val="20"/>
      <w:lang w:val="ro-RO" w:eastAsia="ro-RO"/>
    </w:rPr>
  </w:style>
  <w:style w:type="paragraph" w:customStyle="1" w:styleId="LISTA">
    <w:name w:val="LISTA"/>
    <w:basedOn w:val="ListParagraph"/>
    <w:link w:val="LISTAChar"/>
    <w:autoRedefine/>
    <w:qFormat/>
    <w:rsid w:val="00886C41"/>
    <w:pPr>
      <w:numPr>
        <w:numId w:val="1"/>
      </w:numPr>
      <w:spacing w:after="0" w:line="260" w:lineRule="exact"/>
      <w:ind w:left="850" w:hanging="113"/>
    </w:pPr>
    <w:rPr>
      <w:rFonts w:ascii="Arial" w:hAnsi="Arial"/>
      <w:spacing w:val="4"/>
      <w:kern w:val="2"/>
      <w:sz w:val="20"/>
      <w:szCs w:val="20"/>
      <w:lang w:val="ro-RO" w:eastAsia="ro-RO"/>
    </w:rPr>
  </w:style>
  <w:style w:type="character" w:customStyle="1" w:styleId="LISTAChar">
    <w:name w:val="LISTA Char"/>
    <w:link w:val="LISTA"/>
    <w:rsid w:val="00886C41"/>
    <w:rPr>
      <w:rFonts w:ascii="Arial" w:eastAsia="Times New Roman" w:hAnsi="Arial" w:cs="Times New Roman"/>
      <w:spacing w:val="4"/>
      <w:kern w:val="2"/>
      <w:sz w:val="20"/>
      <w:szCs w:val="20"/>
      <w:lang w:val="ro-RO" w:eastAsia="ro-RO"/>
    </w:rPr>
  </w:style>
  <w:style w:type="paragraph" w:customStyle="1" w:styleId="TITLU">
    <w:name w:val="TITLU"/>
    <w:basedOn w:val="Normal"/>
    <w:link w:val="TITLUChar"/>
    <w:autoRedefine/>
    <w:qFormat/>
    <w:rsid w:val="00886C41"/>
    <w:pPr>
      <w:spacing w:after="0" w:line="260" w:lineRule="exact"/>
    </w:pPr>
    <w:rPr>
      <w:rFonts w:ascii="Arial" w:hAnsi="Arial"/>
      <w:b/>
      <w:caps/>
      <w:spacing w:val="4"/>
      <w:kern w:val="2"/>
      <w:sz w:val="20"/>
      <w:szCs w:val="20"/>
      <w:lang w:val="ro-RO" w:eastAsia="ro-RO"/>
    </w:rPr>
  </w:style>
  <w:style w:type="character" w:customStyle="1" w:styleId="TITLUChar">
    <w:name w:val="TITLU Char"/>
    <w:link w:val="TITLU"/>
    <w:rsid w:val="00886C41"/>
    <w:rPr>
      <w:rFonts w:ascii="Arial" w:eastAsia="Times New Roman" w:hAnsi="Arial" w:cs="Times New Roman"/>
      <w:b/>
      <w:caps/>
      <w:spacing w:val="4"/>
      <w:kern w:val="2"/>
      <w:sz w:val="20"/>
      <w:szCs w:val="20"/>
      <w:lang w:val="ro-RO" w:eastAsia="ro-RO"/>
    </w:rPr>
  </w:style>
  <w:style w:type="paragraph" w:customStyle="1" w:styleId="ARTICOLE">
    <w:name w:val="ARTICOLE"/>
    <w:basedOn w:val="ListParagraph"/>
    <w:link w:val="ARTICOLEChar"/>
    <w:autoRedefine/>
    <w:qFormat/>
    <w:rsid w:val="00886C41"/>
    <w:pPr>
      <w:numPr>
        <w:numId w:val="2"/>
      </w:numPr>
      <w:spacing w:after="260" w:line="260" w:lineRule="exact"/>
      <w:contextualSpacing w:val="0"/>
    </w:pPr>
    <w:rPr>
      <w:rFonts w:ascii="Arial" w:hAnsi="Arial"/>
      <w:spacing w:val="4"/>
      <w:kern w:val="2"/>
      <w:sz w:val="20"/>
      <w:szCs w:val="20"/>
      <w:lang w:eastAsia="ro-RO"/>
    </w:rPr>
  </w:style>
  <w:style w:type="character" w:customStyle="1" w:styleId="ARTICOLEChar">
    <w:name w:val="ARTICOLE Char"/>
    <w:link w:val="ARTICOLE"/>
    <w:rsid w:val="00886C41"/>
    <w:rPr>
      <w:rFonts w:ascii="Arial" w:eastAsia="Times New Roman" w:hAnsi="Arial" w:cs="Times New Roman"/>
      <w:spacing w:val="4"/>
      <w:kern w:val="2"/>
      <w:sz w:val="20"/>
      <w:szCs w:val="20"/>
      <w:lang w:eastAsia="ro-RO"/>
    </w:rPr>
  </w:style>
  <w:style w:type="paragraph" w:customStyle="1" w:styleId="SUBTITLU">
    <w:name w:val="SUBTITLU"/>
    <w:basedOn w:val="Normal"/>
    <w:link w:val="SUBTITLUChar"/>
    <w:autoRedefine/>
    <w:qFormat/>
    <w:rsid w:val="00886C41"/>
    <w:pPr>
      <w:spacing w:after="0" w:line="260" w:lineRule="exact"/>
    </w:pPr>
    <w:rPr>
      <w:rFonts w:ascii="Arial" w:hAnsi="Arial"/>
      <w:b/>
      <w:spacing w:val="4"/>
      <w:kern w:val="2"/>
      <w:sz w:val="20"/>
      <w:szCs w:val="20"/>
      <w:lang w:val="ro-RO" w:eastAsia="ro-RO"/>
    </w:rPr>
  </w:style>
  <w:style w:type="character" w:customStyle="1" w:styleId="SUBTITLUChar">
    <w:name w:val="SUBTITLU Char"/>
    <w:link w:val="SUBTITLU"/>
    <w:rsid w:val="00886C41"/>
    <w:rPr>
      <w:rFonts w:ascii="Arial" w:eastAsia="Times New Roman" w:hAnsi="Arial" w:cs="Times New Roman"/>
      <w:b/>
      <w:spacing w:val="4"/>
      <w:kern w:val="2"/>
      <w:sz w:val="20"/>
      <w:szCs w:val="20"/>
      <w:lang w:val="ro-RO" w:eastAsia="ro-RO"/>
    </w:rPr>
  </w:style>
  <w:style w:type="paragraph" w:customStyle="1" w:styleId="NUMEROTARE">
    <w:name w:val="NUMEROTARE"/>
    <w:basedOn w:val="Normal"/>
    <w:link w:val="NUMEROTAREChar"/>
    <w:autoRedefine/>
    <w:qFormat/>
    <w:rsid w:val="00886C41"/>
    <w:pPr>
      <w:numPr>
        <w:numId w:val="3"/>
      </w:numPr>
      <w:spacing w:after="0" w:line="260" w:lineRule="exact"/>
      <w:ind w:left="0" w:firstLine="0"/>
    </w:pPr>
    <w:rPr>
      <w:rFonts w:ascii="Arial" w:hAnsi="Arial"/>
      <w:spacing w:val="4"/>
      <w:kern w:val="2"/>
      <w:sz w:val="20"/>
      <w:szCs w:val="20"/>
      <w:lang w:eastAsia="ro-RO"/>
    </w:rPr>
  </w:style>
  <w:style w:type="paragraph" w:customStyle="1" w:styleId="SUBSOL">
    <w:name w:val="SUBSOL"/>
    <w:basedOn w:val="Normal"/>
    <w:link w:val="SUBSOLChar"/>
    <w:autoRedefine/>
    <w:qFormat/>
    <w:rsid w:val="00886C41"/>
    <w:pPr>
      <w:framePr w:vSpace="567" w:wrap="notBeside" w:hAnchor="margin" w:xAlign="right" w:yAlign="bottom" w:anchorLock="1"/>
      <w:pBdr>
        <w:top w:val="single" w:sz="2" w:space="1" w:color="404040"/>
      </w:pBdr>
      <w:spacing w:after="0" w:line="240" w:lineRule="auto"/>
      <w:suppressOverlap/>
    </w:pPr>
    <w:rPr>
      <w:rFonts w:ascii="Arial" w:hAnsi="Arial"/>
      <w:color w:val="404040"/>
      <w:spacing w:val="4"/>
      <w:kern w:val="2"/>
      <w:sz w:val="20"/>
      <w:szCs w:val="20"/>
      <w:lang w:val="ro-RO" w:eastAsia="ro-RO"/>
    </w:rPr>
  </w:style>
  <w:style w:type="character" w:customStyle="1" w:styleId="NUMEROTAREChar">
    <w:name w:val="NUMEROTARE Char"/>
    <w:link w:val="NUMEROTARE"/>
    <w:rsid w:val="00886C41"/>
    <w:rPr>
      <w:rFonts w:ascii="Arial" w:eastAsia="Times New Roman" w:hAnsi="Arial" w:cs="Times New Roman"/>
      <w:spacing w:val="4"/>
      <w:kern w:val="2"/>
      <w:sz w:val="20"/>
      <w:szCs w:val="20"/>
      <w:lang w:eastAsia="ro-RO"/>
    </w:rPr>
  </w:style>
  <w:style w:type="character" w:customStyle="1" w:styleId="SUBSOLChar">
    <w:name w:val="SUBSOL Char"/>
    <w:link w:val="SUBSOL"/>
    <w:rsid w:val="00886C41"/>
    <w:rPr>
      <w:rFonts w:ascii="Arial" w:eastAsia="Times New Roman" w:hAnsi="Arial" w:cs="Times New Roman"/>
      <w:color w:val="404040"/>
      <w:spacing w:val="4"/>
      <w:kern w:val="2"/>
      <w:sz w:val="20"/>
      <w:szCs w:val="20"/>
      <w:lang w:val="ro-RO" w:eastAsia="ro-RO"/>
    </w:rPr>
  </w:style>
  <w:style w:type="paragraph" w:customStyle="1" w:styleId="Footerspecial">
    <w:name w:val="Footer special"/>
    <w:basedOn w:val="Normal"/>
    <w:link w:val="FooterspecialChar"/>
    <w:qFormat/>
    <w:locked/>
    <w:rsid w:val="00886C41"/>
    <w:pPr>
      <w:spacing w:after="0" w:line="260" w:lineRule="exact"/>
      <w:jc w:val="right"/>
    </w:pPr>
    <w:rPr>
      <w:rFonts w:ascii="Arial" w:hAnsi="Arial"/>
      <w:color w:val="404040"/>
      <w:spacing w:val="4"/>
      <w:kern w:val="2"/>
      <w:sz w:val="20"/>
      <w:szCs w:val="20"/>
      <w:lang w:val="ro-RO" w:eastAsia="ro-RO"/>
    </w:rPr>
  </w:style>
  <w:style w:type="character" w:customStyle="1" w:styleId="FooterspecialChar">
    <w:name w:val="Footer special Char"/>
    <w:link w:val="Footerspecial"/>
    <w:rsid w:val="00886C41"/>
    <w:rPr>
      <w:rFonts w:ascii="Arial" w:eastAsia="Times New Roman" w:hAnsi="Arial" w:cs="Times New Roman"/>
      <w:color w:val="404040"/>
      <w:spacing w:val="4"/>
      <w:kern w:val="2"/>
      <w:sz w:val="20"/>
      <w:szCs w:val="20"/>
      <w:lang w:val="ro-RO" w:eastAsia="ro-RO"/>
    </w:rPr>
  </w:style>
  <w:style w:type="paragraph" w:styleId="ListParagraph">
    <w:name w:val="List Paragraph"/>
    <w:aliases w:val="body 2,List_Paragraph,Multilevel para_II,List Paragraph11,List Paragraph1,Antes de enumeración,Párrafo de lista1,Normal bullet 2,List Paragraph111,Listă colorată - Accentuare 11,Citation List,Akapit z listą BS,Outlines a.b.c.,Outlines a,b"/>
    <w:basedOn w:val="Normal"/>
    <w:link w:val="ListParagraphChar"/>
    <w:uiPriority w:val="34"/>
    <w:qFormat/>
    <w:rsid w:val="00886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AC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D6484"/>
    <w:rPr>
      <w:sz w:val="22"/>
      <w:szCs w:val="22"/>
    </w:rPr>
  </w:style>
  <w:style w:type="character" w:styleId="Emphasis">
    <w:name w:val="Emphasis"/>
    <w:qFormat/>
    <w:rsid w:val="009E4B66"/>
    <w:rPr>
      <w:i/>
      <w:iCs/>
    </w:rPr>
  </w:style>
  <w:style w:type="character" w:customStyle="1" w:styleId="NoSpacingChar">
    <w:name w:val="No Spacing Char"/>
    <w:link w:val="NoSpacing"/>
    <w:uiPriority w:val="1"/>
    <w:rsid w:val="009E4B66"/>
    <w:rPr>
      <w:sz w:val="22"/>
      <w:szCs w:val="22"/>
      <w:lang w:val="en-US" w:eastAsia="en-US" w:bidi="ar-SA"/>
    </w:rPr>
  </w:style>
  <w:style w:type="character" w:customStyle="1" w:styleId="tpa1">
    <w:name w:val="tpa1"/>
    <w:basedOn w:val="DefaultParagraphFont"/>
    <w:rsid w:val="00873764"/>
  </w:style>
  <w:style w:type="character" w:customStyle="1" w:styleId="ax1">
    <w:name w:val="ax1"/>
    <w:basedOn w:val="DefaultParagraphFont"/>
    <w:rsid w:val="00873764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873764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873764"/>
    <w:rPr>
      <w:b/>
      <w:bCs/>
      <w:color w:val="8F0000"/>
    </w:rPr>
  </w:style>
  <w:style w:type="character" w:customStyle="1" w:styleId="tpt1">
    <w:name w:val="tpt1"/>
    <w:basedOn w:val="DefaultParagraphFont"/>
    <w:rsid w:val="00873764"/>
  </w:style>
  <w:style w:type="character" w:customStyle="1" w:styleId="sp1">
    <w:name w:val="sp1"/>
    <w:basedOn w:val="DefaultParagraphFont"/>
    <w:rsid w:val="00873764"/>
    <w:rPr>
      <w:b/>
      <w:bCs/>
      <w:color w:val="8F0000"/>
    </w:rPr>
  </w:style>
  <w:style w:type="character" w:customStyle="1" w:styleId="tsp1">
    <w:name w:val="tsp1"/>
    <w:basedOn w:val="DefaultParagraphFont"/>
    <w:rsid w:val="00873764"/>
  </w:style>
  <w:style w:type="paragraph" w:customStyle="1" w:styleId="Textbody">
    <w:name w:val="Text body"/>
    <w:basedOn w:val="Standard"/>
    <w:qFormat/>
    <w:rsid w:val="007D693C"/>
    <w:pPr>
      <w:spacing w:after="120"/>
    </w:pPr>
  </w:style>
  <w:style w:type="paragraph" w:customStyle="1" w:styleId="Standard">
    <w:name w:val="Standard"/>
    <w:qFormat/>
    <w:rsid w:val="007D693C"/>
    <w:pPr>
      <w:widowControl w:val="0"/>
      <w:suppressAutoHyphens/>
      <w:autoSpaceDN w:val="0"/>
      <w:spacing w:after="160" w:line="259" w:lineRule="auto"/>
      <w:ind w:firstLine="85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customStyle="1" w:styleId="Internetlink">
    <w:name w:val="Internet link"/>
    <w:qFormat/>
    <w:rsid w:val="00AE46DD"/>
    <w:rPr>
      <w:color w:val="000080"/>
      <w:u w:val="single"/>
    </w:rPr>
  </w:style>
  <w:style w:type="character" w:customStyle="1" w:styleId="WW8Num19z4">
    <w:name w:val="WW8Num19z4"/>
    <w:rsid w:val="00813884"/>
  </w:style>
  <w:style w:type="paragraph" w:styleId="BodyText">
    <w:name w:val="Body Text"/>
    <w:basedOn w:val="Normal"/>
    <w:link w:val="BodyTextChar"/>
    <w:uiPriority w:val="99"/>
    <w:unhideWhenUsed/>
    <w:rsid w:val="00BE1B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E1B2A"/>
    <w:rPr>
      <w:sz w:val="22"/>
      <w:szCs w:val="22"/>
    </w:rPr>
  </w:style>
  <w:style w:type="paragraph" w:customStyle="1" w:styleId="normal2manual">
    <w:name w:val="normal 2 manual"/>
    <w:basedOn w:val="Normal"/>
    <w:rsid w:val="00BE1B2A"/>
    <w:pPr>
      <w:suppressAutoHyphens/>
      <w:spacing w:after="0" w:line="240" w:lineRule="auto"/>
    </w:pPr>
    <w:rPr>
      <w:rFonts w:ascii="Arial Narrow" w:hAnsi="Arial Narrow" w:cs="Calibri"/>
      <w:sz w:val="24"/>
      <w:szCs w:val="24"/>
      <w:lang w:val="ro-RO" w:eastAsia="ar-SA"/>
    </w:rPr>
  </w:style>
  <w:style w:type="paragraph" w:customStyle="1" w:styleId="Default">
    <w:name w:val="Default"/>
    <w:rsid w:val="00BE1B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deparagrafimplicit2">
    <w:name w:val="Font de paragraf implicit2"/>
    <w:rsid w:val="00BE1B2A"/>
  </w:style>
  <w:style w:type="paragraph" w:styleId="NormalWeb">
    <w:name w:val="Normal (Web)"/>
    <w:basedOn w:val="Normal"/>
    <w:unhideWhenUsed/>
    <w:qFormat/>
    <w:rsid w:val="00BE1B2A"/>
    <w:pPr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Fontdeparagrafimplicit1">
    <w:name w:val="Font de paragraf implicit1"/>
    <w:rsid w:val="001B0C1B"/>
  </w:style>
  <w:style w:type="paragraph" w:customStyle="1" w:styleId="al">
    <w:name w:val="a_l"/>
    <w:basedOn w:val="Normal"/>
    <w:rsid w:val="001B0C1B"/>
    <w:pPr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Listparagraf1">
    <w:name w:val="Listă paragraf1"/>
    <w:basedOn w:val="Standard"/>
    <w:rsid w:val="001B0C1B"/>
    <w:pPr>
      <w:spacing w:after="0" w:line="240" w:lineRule="auto"/>
      <w:ind w:left="720" w:firstLine="0"/>
    </w:pPr>
  </w:style>
  <w:style w:type="character" w:customStyle="1" w:styleId="ListParagraphChar">
    <w:name w:val="List Paragraph Char"/>
    <w:aliases w:val="body 2 Char,List_Paragraph Char,Multilevel para_II Char,List Paragraph11 Char,List Paragraph1 Char,Antes de enumeración Char,Párrafo de lista1 Char,Normal bullet 2 Char,List Paragraph111 Char,Listă colorată - Accentuare 11 Char"/>
    <w:link w:val="ListParagraph"/>
    <w:uiPriority w:val="34"/>
    <w:locked/>
    <w:rsid w:val="001B0C1B"/>
    <w:rPr>
      <w:sz w:val="22"/>
      <w:szCs w:val="22"/>
    </w:rPr>
  </w:style>
  <w:style w:type="paragraph" w:customStyle="1" w:styleId="LO-normal1">
    <w:name w:val="LO-normal1"/>
    <w:qFormat/>
    <w:rsid w:val="008D4E17"/>
    <w:rPr>
      <w:rFonts w:eastAsia="NSimSun" w:cs="Arial"/>
      <w:lang w:val="ro-RO" w:eastAsia="zh-CN" w:bidi="hi-IN"/>
    </w:rPr>
  </w:style>
  <w:style w:type="character" w:customStyle="1" w:styleId="DefaultTextChar">
    <w:name w:val="Default Text Char"/>
    <w:link w:val="DefaultText"/>
    <w:locked/>
    <w:rsid w:val="008D4E17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link w:val="DefaultTextChar"/>
    <w:qFormat/>
    <w:rsid w:val="008D4E17"/>
    <w:pPr>
      <w:tabs>
        <w:tab w:val="left" w:pos="1140"/>
        <w:tab w:val="left" w:pos="1710"/>
      </w:tabs>
      <w:suppressAutoHyphens/>
      <w:overflowPunct w:val="0"/>
      <w:spacing w:after="0" w:line="240" w:lineRule="auto"/>
      <w:ind w:firstLine="850"/>
      <w:jc w:val="both"/>
    </w:pPr>
    <w:rPr>
      <w:rFonts w:ascii="Times New Roman" w:hAnsi="Times New Roman"/>
      <w:sz w:val="24"/>
      <w:szCs w:val="20"/>
    </w:rPr>
  </w:style>
  <w:style w:type="paragraph" w:customStyle="1" w:styleId="LO-normal">
    <w:name w:val="LO-normal"/>
    <w:qFormat/>
    <w:rsid w:val="008D4E17"/>
    <w:rPr>
      <w:rFonts w:eastAsia="NSimSun" w:cs="Lucida Sans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investitii16\Sintact%202.0\cache\Legislatie\temp\00121291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investitii16\Sintact%202.0\cache\Legislatie\temp\00121291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Documents%20and%20Settings\investitii16\Sintact%202.0\cache\Legislatie\temp\0012129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investitii16\Sintact%202.0\cache\Legislatie\temp\00121291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3974</CharactersWithSpaces>
  <SharedDoc>false</SharedDoc>
  <HLinks>
    <vt:vector size="54" baseType="variant"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8257574</vt:i4>
      </vt:variant>
      <vt:variant>
        <vt:i4>0</vt:i4>
      </vt:variant>
      <vt:variant>
        <vt:i4>0</vt:i4>
      </vt:variant>
      <vt:variant>
        <vt:i4>5</vt:i4>
      </vt:variant>
      <vt:variant>
        <vt:lpwstr>http://www.baiamare.ro/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invatamant15</dc:creator>
  <cp:lastModifiedBy>admin</cp:lastModifiedBy>
  <cp:revision>18</cp:revision>
  <cp:lastPrinted>2024-06-07T11:02:00Z</cp:lastPrinted>
  <dcterms:created xsi:type="dcterms:W3CDTF">2024-01-08T13:54:00Z</dcterms:created>
  <dcterms:modified xsi:type="dcterms:W3CDTF">2025-08-13T11:49:00Z</dcterms:modified>
</cp:coreProperties>
</file>